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72684" w14:textId="73AFD0BC" w:rsidR="00DB422F" w:rsidRPr="00D12B08" w:rsidRDefault="00DB422F" w:rsidP="00D12B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Глоссарий терминов</w:t>
      </w:r>
    </w:p>
    <w:p w14:paraId="3AE7B1C9" w14:textId="77777777" w:rsidR="00136FDD" w:rsidRPr="00D12B08" w:rsidRDefault="00136FDD" w:rsidP="00D12B08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C45EE78" w14:textId="50145400" w:rsidR="00DB422F" w:rsidRPr="00D12B08" w:rsidRDefault="00DB422F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ПМСП:</w:t>
      </w:r>
      <w:r w:rsidRPr="00D12B08">
        <w:rPr>
          <w:rFonts w:ascii="Times New Roman" w:hAnsi="Times New Roman" w:cs="Times New Roman"/>
          <w:sz w:val="24"/>
          <w:szCs w:val="24"/>
        </w:rPr>
        <w:t xml:space="preserve"> Первичная Медико-Санитарная Помощь.</w:t>
      </w:r>
    </w:p>
    <w:p w14:paraId="36E753F3" w14:textId="3C6A57EA" w:rsidR="00DB422F" w:rsidRPr="00D12B08" w:rsidRDefault="00DB422F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Ведущий терапевт</w:t>
      </w:r>
      <w:r w:rsidR="009C27A8" w:rsidRPr="00D12B08">
        <w:rPr>
          <w:rFonts w:ascii="Times New Roman" w:hAnsi="Times New Roman" w:cs="Times New Roman"/>
          <w:b/>
          <w:bCs/>
          <w:sz w:val="24"/>
          <w:szCs w:val="24"/>
        </w:rPr>
        <w:t xml:space="preserve"> ПМСП</w:t>
      </w:r>
      <w:r w:rsidRPr="00D12B08">
        <w:rPr>
          <w:rFonts w:ascii="Times New Roman" w:hAnsi="Times New Roman" w:cs="Times New Roman"/>
          <w:sz w:val="24"/>
          <w:szCs w:val="24"/>
        </w:rPr>
        <w:t xml:space="preserve">: ведущий врач специализированного участка </w:t>
      </w:r>
      <w:r w:rsidR="00C22674" w:rsidRPr="00D12B08">
        <w:rPr>
          <w:rFonts w:ascii="Times New Roman" w:hAnsi="Times New Roman" w:cs="Times New Roman"/>
          <w:sz w:val="24"/>
          <w:szCs w:val="24"/>
        </w:rPr>
        <w:t>ПМСП</w:t>
      </w:r>
      <w:r w:rsidRPr="00D12B08">
        <w:rPr>
          <w:rFonts w:ascii="Times New Roman" w:hAnsi="Times New Roman" w:cs="Times New Roman"/>
          <w:sz w:val="24"/>
          <w:szCs w:val="24"/>
        </w:rPr>
        <w:t>, ответственный за безопасное и надежное обращение с лекарствами и управление ими в пределах участка.</w:t>
      </w:r>
    </w:p>
    <w:p w14:paraId="0FD768EE" w14:textId="435207CE" w:rsidR="00C22674" w:rsidRPr="00D12B08" w:rsidRDefault="00C22674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Назначенное ответственное лицо</w:t>
      </w:r>
      <w:r w:rsidRPr="00D12B08">
        <w:rPr>
          <w:rFonts w:ascii="Times New Roman" w:hAnsi="Times New Roman" w:cs="Times New Roman"/>
          <w:sz w:val="24"/>
          <w:szCs w:val="24"/>
        </w:rPr>
        <w:t>: назначенный и прошедший соответствующую подготовку член группы на каждом участке вакцинации, которому главный/ведущий терапевт при содействии главного фармацевта ПСМП уровня, делегировал оперативную ответственность за надзор за приказом, получением, хранением и безопасным обращением с вакцинами и лекарствами.</w:t>
      </w:r>
    </w:p>
    <w:p w14:paraId="3D024938" w14:textId="5DE4FF5B" w:rsidR="00C22674" w:rsidRPr="00D12B08" w:rsidRDefault="00837EA3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C22674" w:rsidRPr="00D12B08">
        <w:rPr>
          <w:rFonts w:ascii="Times New Roman" w:hAnsi="Times New Roman" w:cs="Times New Roman"/>
          <w:b/>
          <w:bCs/>
          <w:sz w:val="24"/>
          <w:szCs w:val="24"/>
        </w:rPr>
        <w:t>часток ПМСП</w:t>
      </w:r>
      <w:r w:rsidR="00C22674" w:rsidRPr="00D12B08">
        <w:rPr>
          <w:rFonts w:ascii="Times New Roman" w:hAnsi="Times New Roman" w:cs="Times New Roman"/>
          <w:sz w:val="24"/>
          <w:szCs w:val="24"/>
        </w:rPr>
        <w:t>: утвержденный местный участок вакцинации, который отвечает основным требованиям для вакцинации COVID-19 в соответствии со Спецификацией расширенных услуг.</w:t>
      </w:r>
    </w:p>
    <w:p w14:paraId="6760A99E" w14:textId="51866EF9" w:rsidR="00136FDD" w:rsidRPr="00D12B08" w:rsidRDefault="00136FDD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Ведущий фармацевт ПМСП</w:t>
      </w:r>
      <w:r w:rsidRPr="00D12B08">
        <w:rPr>
          <w:rFonts w:ascii="Times New Roman" w:hAnsi="Times New Roman" w:cs="Times New Roman"/>
          <w:sz w:val="24"/>
          <w:szCs w:val="24"/>
        </w:rPr>
        <w:t>: ведущий фармацевт для уровня первичной медико-санитарной помощи по согласованию с региональным/национальным главным фармацевтом отвечает за поддержку ведущего терапевта в выполнении требований управления.</w:t>
      </w:r>
    </w:p>
    <w:p w14:paraId="2D5C15A8" w14:textId="69AED860" w:rsidR="00136FDD" w:rsidRPr="00D12B08" w:rsidRDefault="00136FDD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Обученные сотрудники</w:t>
      </w:r>
      <w:r w:rsidRPr="00D12B08">
        <w:rPr>
          <w:rFonts w:ascii="Times New Roman" w:hAnsi="Times New Roman" w:cs="Times New Roman"/>
          <w:sz w:val="24"/>
          <w:szCs w:val="24"/>
        </w:rPr>
        <w:t>: сотрудники, которые прошли необходимое национальное обучение и были оценены как компетентные для выполнения задачи.</w:t>
      </w:r>
    </w:p>
    <w:p w14:paraId="4C541ACD" w14:textId="77777777" w:rsidR="00DB422F" w:rsidRPr="00D12B08" w:rsidRDefault="00DB422F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E40D1E8" w14:textId="584D9446" w:rsidR="00443BEB" w:rsidRPr="00D12B08" w:rsidRDefault="006A313C" w:rsidP="00D12B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Цель</w:t>
      </w:r>
    </w:p>
    <w:p w14:paraId="5FCECC64" w14:textId="0D28532E" w:rsidR="00FE1EAC" w:rsidRPr="00D12B08" w:rsidRDefault="00443BEB" w:rsidP="00D12B08">
      <w:p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Данн</w:t>
      </w:r>
      <w:r w:rsidR="003E34F8" w:rsidRPr="00D12B08">
        <w:rPr>
          <w:rFonts w:ascii="Times New Roman" w:hAnsi="Times New Roman" w:cs="Times New Roman"/>
          <w:sz w:val="24"/>
          <w:szCs w:val="24"/>
        </w:rPr>
        <w:t>ый</w:t>
      </w:r>
      <w:r w:rsidRPr="00D12B08">
        <w:rPr>
          <w:rFonts w:ascii="Times New Roman" w:hAnsi="Times New Roman" w:cs="Times New Roman"/>
          <w:sz w:val="24"/>
          <w:szCs w:val="24"/>
        </w:rPr>
        <w:t xml:space="preserve"> СОП описывает процесс </w:t>
      </w:r>
      <w:r w:rsidR="00837EA3" w:rsidRPr="00D12B08">
        <w:rPr>
          <w:rFonts w:ascii="Times New Roman" w:hAnsi="Times New Roman" w:cs="Times New Roman"/>
          <w:sz w:val="24"/>
          <w:szCs w:val="24"/>
        </w:rPr>
        <w:t>подготовки вакцины Pfizer-BioNTech COVID-19 (</w:t>
      </w:r>
      <w:r w:rsidR="003B1A92">
        <w:rPr>
          <w:rFonts w:ascii="Times New Roman" w:hAnsi="Times New Roman" w:cs="Times New Roman"/>
          <w:sz w:val="24"/>
          <w:szCs w:val="24"/>
        </w:rPr>
        <w:t>Комирнати</w:t>
      </w:r>
      <w:r w:rsidR="00837EA3" w:rsidRPr="00D12B08">
        <w:rPr>
          <w:rFonts w:ascii="Times New Roman" w:hAnsi="Times New Roman" w:cs="Times New Roman"/>
          <w:sz w:val="24"/>
          <w:szCs w:val="24"/>
        </w:rPr>
        <w:t>) перед немедленным введением.</w:t>
      </w:r>
    </w:p>
    <w:p w14:paraId="1C07164E" w14:textId="371F6C21" w:rsidR="00FE1EAC" w:rsidRPr="00D12B08" w:rsidRDefault="00FE1EAC" w:rsidP="00D12B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Сфера применения</w:t>
      </w:r>
    </w:p>
    <w:p w14:paraId="4B840761" w14:textId="77777777" w:rsidR="00FE1EAC" w:rsidRPr="00D12B08" w:rsidRDefault="00FE1EAC" w:rsidP="00D12B08">
      <w:pPr>
        <w:pStyle w:val="a3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76545F" w14:textId="35FC692F" w:rsidR="00FE1EAC" w:rsidRPr="00D12B08" w:rsidRDefault="00FE1EAC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Данная процедура охватывает процесс от извлечения флаконов с размороженной вакциной из вторичной картонной упаковки из холодильника до момента введения. Контроль срока годности при комнатной температуре, разведение флакона с концентратом и подготовка шприцов к введению так же является частью данной процедуры.</w:t>
      </w:r>
    </w:p>
    <w:p w14:paraId="2F5BFF46" w14:textId="77777777" w:rsidR="00FE1EAC" w:rsidRPr="00D12B08" w:rsidRDefault="00FE1EAC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FCBBAFB" w14:textId="775CFA0A" w:rsidR="00FE1EAC" w:rsidRPr="00D12B08" w:rsidRDefault="00FE1EAC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Эта процедура может быть адаптирована к любой из следующих моделей:</w:t>
      </w:r>
    </w:p>
    <w:p w14:paraId="44F15B20" w14:textId="214E7BA1" w:rsidR="00FE1EAC" w:rsidRPr="00D12B08" w:rsidRDefault="00FE1EAC" w:rsidP="00D12B0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Один человек выполняет весь процесс.</w:t>
      </w:r>
      <w:r w:rsidR="00333258"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="00333258" w:rsidRPr="00D12B08">
        <w:rPr>
          <w:rFonts w:ascii="Times New Roman" w:hAnsi="Times New Roman" w:cs="Times New Roman"/>
          <w:i/>
          <w:iCs/>
          <w:sz w:val="24"/>
          <w:szCs w:val="24"/>
        </w:rPr>
        <w:t>(Если национальный протокол допускает эту модель)</w:t>
      </w:r>
    </w:p>
    <w:p w14:paraId="458A9426" w14:textId="3B8237E8" w:rsidR="00FE1EAC" w:rsidRPr="00D12B08" w:rsidRDefault="00FE1EAC" w:rsidP="00D12B0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Один человек выполняет разведение, передает флакон с разведенной вакциной вакцинатору, чтобы тот набрал отдельные дозы в шприцы. (</w:t>
      </w:r>
      <w:r w:rsidRPr="00D12B08">
        <w:rPr>
          <w:rFonts w:ascii="Times New Roman" w:hAnsi="Times New Roman" w:cs="Times New Roman"/>
          <w:i/>
          <w:iCs/>
          <w:sz w:val="24"/>
          <w:szCs w:val="24"/>
        </w:rPr>
        <w:t>Если национальный протокол допускает эту модель</w:t>
      </w:r>
      <w:r w:rsidRPr="00D12B08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BCA5A2A" w14:textId="129601A2" w:rsidR="00FE1EAC" w:rsidRPr="00D12B08" w:rsidRDefault="00FE1EAC" w:rsidP="00D12B0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Один человек выполняет разбавление флакона, набирает отдельные дозы в шприцы, и передает шприцы вакцинатор</w:t>
      </w:r>
      <w:r w:rsidR="00333258" w:rsidRPr="00D12B08">
        <w:rPr>
          <w:rFonts w:ascii="Times New Roman" w:hAnsi="Times New Roman" w:cs="Times New Roman"/>
          <w:sz w:val="24"/>
          <w:szCs w:val="24"/>
        </w:rPr>
        <w:t>у</w:t>
      </w:r>
      <w:r w:rsidRPr="00D12B08">
        <w:rPr>
          <w:rFonts w:ascii="Times New Roman" w:hAnsi="Times New Roman" w:cs="Times New Roman"/>
          <w:sz w:val="24"/>
          <w:szCs w:val="24"/>
        </w:rPr>
        <w:t>.</w:t>
      </w:r>
      <w:r w:rsidR="00333258"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="00333258" w:rsidRPr="00D12B08">
        <w:rPr>
          <w:rFonts w:ascii="Times New Roman" w:hAnsi="Times New Roman" w:cs="Times New Roman"/>
          <w:i/>
          <w:iCs/>
          <w:sz w:val="24"/>
          <w:szCs w:val="24"/>
        </w:rPr>
        <w:t>(Если национальный протокол допускает эту модель)</w:t>
      </w:r>
      <w:r w:rsidRPr="00D12B08">
        <w:rPr>
          <w:rFonts w:ascii="Times New Roman" w:hAnsi="Times New Roman" w:cs="Times New Roman"/>
          <w:sz w:val="24"/>
          <w:szCs w:val="24"/>
        </w:rPr>
        <w:t xml:space="preserve"> Эта модель требует дополнительной оценки риска и введения местных средств контроля для снижения риска травм от укола иглой при передаче между людьми.</w:t>
      </w:r>
    </w:p>
    <w:p w14:paraId="02FFF2B7" w14:textId="77777777" w:rsidR="00FE1EAC" w:rsidRPr="00D12B08" w:rsidRDefault="00FE1EAC" w:rsidP="00D12B0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E11C40D" w14:textId="6AB71D02" w:rsidR="00FE1EAC" w:rsidRPr="00D12B08" w:rsidRDefault="005A7DCA" w:rsidP="00D12B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Ответственность</w:t>
      </w:r>
    </w:p>
    <w:p w14:paraId="5F0014AC" w14:textId="64AC5935" w:rsidR="00DB3FEC" w:rsidRPr="00D12B08" w:rsidRDefault="00DB3FEC" w:rsidP="00D12B08">
      <w:p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Соответствующим образом обученные сотрудники, выполняющие любой этап подготовки вакцины, несут ответственность за соблюдение этой процедуры.</w:t>
      </w:r>
    </w:p>
    <w:p w14:paraId="466A2DAD" w14:textId="34FC28BA" w:rsidR="00DB3FEC" w:rsidRPr="00D12B08" w:rsidRDefault="00DB3FEC" w:rsidP="00D12B08">
      <w:p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Ведущий терапевт и фармацевт П</w:t>
      </w:r>
      <w:r w:rsidR="00E63660">
        <w:rPr>
          <w:rFonts w:ascii="Times New Roman" w:hAnsi="Times New Roman" w:cs="Times New Roman"/>
          <w:sz w:val="24"/>
          <w:szCs w:val="24"/>
        </w:rPr>
        <w:t>МС</w:t>
      </w:r>
      <w:bookmarkStart w:id="0" w:name="_GoBack"/>
      <w:bookmarkEnd w:id="0"/>
      <w:r w:rsidRPr="00D12B08">
        <w:rPr>
          <w:rFonts w:ascii="Times New Roman" w:hAnsi="Times New Roman" w:cs="Times New Roman"/>
          <w:sz w:val="24"/>
          <w:szCs w:val="24"/>
        </w:rPr>
        <w:t xml:space="preserve">П должны обеспечить наличие соответствующего официального разрешения на введение вакцины, такого как национальный протокол, и </w:t>
      </w:r>
      <w:r w:rsidR="00B035E4" w:rsidRPr="00D12B08">
        <w:rPr>
          <w:rFonts w:ascii="Times New Roman" w:hAnsi="Times New Roman" w:cs="Times New Roman"/>
          <w:sz w:val="24"/>
          <w:szCs w:val="24"/>
        </w:rPr>
        <w:t xml:space="preserve">того, </w:t>
      </w:r>
      <w:r w:rsidRPr="00D12B08">
        <w:rPr>
          <w:rFonts w:ascii="Times New Roman" w:hAnsi="Times New Roman" w:cs="Times New Roman"/>
          <w:sz w:val="24"/>
          <w:szCs w:val="24"/>
        </w:rPr>
        <w:t>что групп</w:t>
      </w:r>
      <w:r w:rsidR="00B035E4" w:rsidRPr="00D12B08">
        <w:rPr>
          <w:rFonts w:ascii="Times New Roman" w:hAnsi="Times New Roman" w:cs="Times New Roman"/>
          <w:sz w:val="24"/>
          <w:szCs w:val="24"/>
        </w:rPr>
        <w:t>а</w:t>
      </w:r>
      <w:r w:rsidRPr="00D12B08">
        <w:rPr>
          <w:rFonts w:ascii="Times New Roman" w:hAnsi="Times New Roman" w:cs="Times New Roman"/>
          <w:sz w:val="24"/>
          <w:szCs w:val="24"/>
        </w:rPr>
        <w:t xml:space="preserve"> персонала, котор</w:t>
      </w:r>
      <w:r w:rsidR="00B035E4" w:rsidRPr="00D12B08">
        <w:rPr>
          <w:rFonts w:ascii="Times New Roman" w:hAnsi="Times New Roman" w:cs="Times New Roman"/>
          <w:sz w:val="24"/>
          <w:szCs w:val="24"/>
        </w:rPr>
        <w:t xml:space="preserve">ая будет проводить </w:t>
      </w:r>
      <w:r w:rsidRPr="00D12B08">
        <w:rPr>
          <w:rFonts w:ascii="Times New Roman" w:hAnsi="Times New Roman" w:cs="Times New Roman"/>
          <w:sz w:val="24"/>
          <w:szCs w:val="24"/>
        </w:rPr>
        <w:t>вакцина</w:t>
      </w:r>
      <w:r w:rsidR="00B035E4" w:rsidRPr="00D12B08">
        <w:rPr>
          <w:rFonts w:ascii="Times New Roman" w:hAnsi="Times New Roman" w:cs="Times New Roman"/>
          <w:sz w:val="24"/>
          <w:szCs w:val="24"/>
        </w:rPr>
        <w:t>цию –</w:t>
      </w:r>
      <w:r w:rsidRPr="00D12B08">
        <w:rPr>
          <w:rFonts w:ascii="Times New Roman" w:hAnsi="Times New Roman" w:cs="Times New Roman"/>
          <w:sz w:val="24"/>
          <w:szCs w:val="24"/>
        </w:rPr>
        <w:t xml:space="preserve"> имею</w:t>
      </w:r>
      <w:r w:rsidR="00B035E4" w:rsidRPr="00D12B08">
        <w:rPr>
          <w:rFonts w:ascii="Times New Roman" w:hAnsi="Times New Roman" w:cs="Times New Roman"/>
          <w:sz w:val="24"/>
          <w:szCs w:val="24"/>
        </w:rPr>
        <w:t>т на это</w:t>
      </w:r>
      <w:r w:rsidRPr="00D12B08">
        <w:rPr>
          <w:rFonts w:ascii="Times New Roman" w:hAnsi="Times New Roman" w:cs="Times New Roman"/>
          <w:sz w:val="24"/>
          <w:szCs w:val="24"/>
        </w:rPr>
        <w:t xml:space="preserve"> право. Персонал, работающий в рамках этих механизмов, должен понимать свои обязанности.</w:t>
      </w:r>
    </w:p>
    <w:p w14:paraId="5F64DA2F" w14:textId="6939D06C" w:rsidR="008325C4" w:rsidRPr="00D12B08" w:rsidRDefault="008325C4" w:rsidP="00D12B08">
      <w:p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Уровень ПСМП несёт ответственность за приобретение собственных пакетов с замками для хранения, этикеток (в соответствии с шаблоном Приложения 1) и коробок с крышками с надписью </w:t>
      </w:r>
      <w:r w:rsidR="002D4EE9" w:rsidRPr="00D12B08">
        <w:rPr>
          <w:rFonts w:ascii="Times New Roman" w:hAnsi="Times New Roman" w:cs="Times New Roman"/>
          <w:sz w:val="24"/>
          <w:szCs w:val="24"/>
        </w:rPr>
        <w:t>«Невскрытые флаконы! Хранить не более 2-х часов!»</w:t>
      </w:r>
      <w:r w:rsidRPr="00D12B08">
        <w:rPr>
          <w:rFonts w:ascii="Times New Roman" w:hAnsi="Times New Roman" w:cs="Times New Roman"/>
          <w:sz w:val="24"/>
          <w:szCs w:val="24"/>
        </w:rPr>
        <w:t>.</w:t>
      </w:r>
    </w:p>
    <w:p w14:paraId="4E8B5930" w14:textId="56253CEC" w:rsidR="00B035E4" w:rsidRPr="00D12B08" w:rsidRDefault="00B035E4" w:rsidP="00D12B08">
      <w:p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При работе в парах весь персонал несёт ответственность за соблюдение всех местных мер предосторожности в отношении COVID-19.</w:t>
      </w:r>
    </w:p>
    <w:p w14:paraId="7CD5A718" w14:textId="0DF33370" w:rsidR="005C0307" w:rsidRPr="00D12B08" w:rsidRDefault="004B65ED" w:rsidP="00D12B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Процедура</w:t>
      </w:r>
    </w:p>
    <w:p w14:paraId="4608F826" w14:textId="77777777" w:rsidR="00B035E4" w:rsidRPr="00D12B08" w:rsidRDefault="00B035E4" w:rsidP="00D12B08">
      <w:pPr>
        <w:pStyle w:val="a3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CD9055" w14:textId="63056B56" w:rsidR="005C0307" w:rsidRPr="00D12B08" w:rsidRDefault="005C0307" w:rsidP="00D12B08">
      <w:pPr>
        <w:pStyle w:val="a3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Флаконы с вакциной против COVID-19 (</w:t>
      </w:r>
      <w:r w:rsidR="003B1A92">
        <w:rPr>
          <w:rFonts w:ascii="Times New Roman" w:hAnsi="Times New Roman" w:cs="Times New Roman"/>
          <w:b/>
          <w:bCs/>
          <w:sz w:val="24"/>
          <w:szCs w:val="24"/>
        </w:rPr>
        <w:t>Комирнати</w:t>
      </w:r>
      <w:r w:rsidRPr="00D12B08">
        <w:rPr>
          <w:rFonts w:ascii="Times New Roman" w:hAnsi="Times New Roman" w:cs="Times New Roman"/>
          <w:b/>
          <w:bCs/>
          <w:sz w:val="24"/>
          <w:szCs w:val="24"/>
        </w:rPr>
        <w:t>) Pfizer-BioNTech должны всегда оставаться в вертикальном положении.</w:t>
      </w:r>
    </w:p>
    <w:p w14:paraId="633119D2" w14:textId="77777777" w:rsidR="00841E46" w:rsidRPr="00D12B08" w:rsidRDefault="00841E46" w:rsidP="00D12B08">
      <w:pPr>
        <w:pStyle w:val="a3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9D7D84" w14:textId="5DBE26C4" w:rsidR="00841E46" w:rsidRPr="00D12B08" w:rsidRDefault="00B035E4" w:rsidP="00D12B0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Изъятие вакцин из оригинальной коробки</w:t>
      </w:r>
    </w:p>
    <w:p w14:paraId="19C4F91B" w14:textId="77777777" w:rsidR="00B035E4" w:rsidRPr="00D12B08" w:rsidRDefault="00B035E4" w:rsidP="00D12B08">
      <w:pPr>
        <w:pStyle w:val="a3"/>
        <w:ind w:left="7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090B1" w14:textId="4DD27208" w:rsidR="00B035E4" w:rsidRPr="00D12B08" w:rsidRDefault="00B035E4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Достаньте необходимое количество размороженных флаконов*(хранение при </w:t>
      </w:r>
      <w:r w:rsidR="00A4260C" w:rsidRPr="00D12B08">
        <w:rPr>
          <w:rFonts w:ascii="Times New Roman" w:hAnsi="Times New Roman" w:cs="Times New Roman"/>
          <w:sz w:val="24"/>
          <w:szCs w:val="24"/>
        </w:rPr>
        <w:t xml:space="preserve">+2-8°C) </w:t>
      </w:r>
      <w:r w:rsidRPr="00D12B08">
        <w:rPr>
          <w:rFonts w:ascii="Times New Roman" w:hAnsi="Times New Roman" w:cs="Times New Roman"/>
          <w:sz w:val="24"/>
          <w:szCs w:val="24"/>
        </w:rPr>
        <w:t xml:space="preserve">с концентрированной вакциной из оригинального лотка/коробки </w:t>
      </w:r>
      <w:r w:rsidR="00A4260C" w:rsidRPr="00D12B08">
        <w:rPr>
          <w:rFonts w:ascii="Times New Roman" w:hAnsi="Times New Roman" w:cs="Times New Roman"/>
          <w:sz w:val="24"/>
          <w:szCs w:val="24"/>
        </w:rPr>
        <w:t>из</w:t>
      </w:r>
      <w:r w:rsidRPr="00D12B08">
        <w:rPr>
          <w:rFonts w:ascii="Times New Roman" w:hAnsi="Times New Roman" w:cs="Times New Roman"/>
          <w:sz w:val="24"/>
          <w:szCs w:val="24"/>
        </w:rPr>
        <w:t xml:space="preserve"> холодильник</w:t>
      </w:r>
      <w:r w:rsidR="00A4260C" w:rsidRPr="00D12B08">
        <w:rPr>
          <w:rFonts w:ascii="Times New Roman" w:hAnsi="Times New Roman" w:cs="Times New Roman"/>
          <w:sz w:val="24"/>
          <w:szCs w:val="24"/>
        </w:rPr>
        <w:t>а</w:t>
      </w:r>
      <w:r w:rsidRPr="00D12B08">
        <w:rPr>
          <w:rFonts w:ascii="Times New Roman" w:hAnsi="Times New Roman" w:cs="Times New Roman"/>
          <w:sz w:val="24"/>
          <w:szCs w:val="24"/>
        </w:rPr>
        <w:t xml:space="preserve">. Если </w:t>
      </w:r>
      <w:r w:rsidR="00A4260C" w:rsidRPr="00D12B08">
        <w:rPr>
          <w:rFonts w:ascii="Times New Roman" w:hAnsi="Times New Roman" w:cs="Times New Roman"/>
          <w:sz w:val="24"/>
          <w:szCs w:val="24"/>
        </w:rPr>
        <w:t>лотков/</w:t>
      </w:r>
      <w:r w:rsidRPr="00D12B08">
        <w:rPr>
          <w:rFonts w:ascii="Times New Roman" w:hAnsi="Times New Roman" w:cs="Times New Roman"/>
          <w:sz w:val="24"/>
          <w:szCs w:val="24"/>
        </w:rPr>
        <w:t>коробок несколько, используйте ту, у которой самый короткий срок годности после оттаивания. В одном флаконе содержится достаточно вакцины для шести доз при разведении.</w:t>
      </w:r>
    </w:p>
    <w:p w14:paraId="2A48C5BA" w14:textId="77777777" w:rsidR="00A4260C" w:rsidRPr="00D12B08" w:rsidRDefault="00A4260C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202FDE28" w14:textId="5A08E0FF" w:rsidR="00A4260C" w:rsidRPr="00D12B08" w:rsidRDefault="00A4260C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Чтобы уменьшить количество отходов, количество изъятых флаконов из холодильника должно быть достаточным, чтобы покрыть не более 1 часа работы предполагаемого использования.</w:t>
      </w:r>
    </w:p>
    <w:p w14:paraId="676A79B9" w14:textId="77777777" w:rsidR="00A4260C" w:rsidRPr="00D12B08" w:rsidRDefault="00A4260C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0127492" w14:textId="6FD757FF" w:rsidR="00A4260C" w:rsidRPr="00D12B08" w:rsidRDefault="008325C4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Поместите</w:t>
      </w:r>
      <w:r w:rsidR="00A4260C" w:rsidRPr="00D12B08">
        <w:rPr>
          <w:rFonts w:ascii="Times New Roman" w:hAnsi="Times New Roman" w:cs="Times New Roman"/>
          <w:sz w:val="24"/>
          <w:szCs w:val="24"/>
        </w:rPr>
        <w:t xml:space="preserve"> флаконы с концентрированной вакциной, извлеченные из холодильника, в пакет с замком.</w:t>
      </w:r>
    </w:p>
    <w:p w14:paraId="6F0EF042" w14:textId="77777777" w:rsidR="00A4260C" w:rsidRPr="00D12B08" w:rsidRDefault="00A4260C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20B8B93" w14:textId="7D090F1B" w:rsidR="0008630E" w:rsidRPr="00D12B08" w:rsidRDefault="00A4260C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После извлечения из холодильника флаконы </w:t>
      </w:r>
      <w:r w:rsidRPr="00DA757C">
        <w:rPr>
          <w:rFonts w:ascii="Times New Roman" w:hAnsi="Times New Roman" w:cs="Times New Roman"/>
          <w:b/>
          <w:sz w:val="24"/>
          <w:szCs w:val="24"/>
        </w:rPr>
        <w:t>можно хранить</w:t>
      </w:r>
      <w:r w:rsidRPr="00D12B08">
        <w:rPr>
          <w:rFonts w:ascii="Times New Roman" w:hAnsi="Times New Roman" w:cs="Times New Roman"/>
          <w:sz w:val="24"/>
          <w:szCs w:val="24"/>
        </w:rPr>
        <w:t xml:space="preserve"> следующим образом:</w:t>
      </w:r>
      <w:r w:rsidR="0008630E" w:rsidRPr="00D12B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0283D1" w14:textId="137D2DEA" w:rsidR="00A4260C" w:rsidRPr="00D12B08" w:rsidRDefault="00A4260C" w:rsidP="00D12B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Перед разбавлением флаконы с вакциной </w:t>
      </w:r>
      <w:r w:rsidR="0041564F">
        <w:rPr>
          <w:rFonts w:ascii="Times New Roman" w:hAnsi="Times New Roman" w:cs="Times New Roman"/>
          <w:sz w:val="24"/>
          <w:szCs w:val="24"/>
        </w:rPr>
        <w:t>Комирнати</w:t>
      </w:r>
      <w:r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="00DA757C" w:rsidRPr="00DA757C">
        <w:rPr>
          <w:rFonts w:ascii="Times New Roman" w:hAnsi="Times New Roman" w:cs="Times New Roman"/>
          <w:b/>
          <w:sz w:val="24"/>
          <w:szCs w:val="24"/>
        </w:rPr>
        <w:t xml:space="preserve">допускается </w:t>
      </w:r>
      <w:r w:rsidRPr="00DA75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2B08">
        <w:rPr>
          <w:rFonts w:ascii="Times New Roman" w:hAnsi="Times New Roman" w:cs="Times New Roman"/>
          <w:sz w:val="24"/>
          <w:szCs w:val="24"/>
        </w:rPr>
        <w:t xml:space="preserve">хранить до 2 часов (при температуре до 30 ° C.) </w:t>
      </w:r>
    </w:p>
    <w:p w14:paraId="57020FE2" w14:textId="5E0A5182" w:rsidR="00387D82" w:rsidRPr="00D12B08" w:rsidRDefault="00387D82" w:rsidP="00D12B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После разведения </w:t>
      </w:r>
      <w:r w:rsidR="003B1A92">
        <w:rPr>
          <w:rFonts w:ascii="Times New Roman" w:hAnsi="Times New Roman" w:cs="Times New Roman"/>
          <w:sz w:val="24"/>
          <w:szCs w:val="24"/>
        </w:rPr>
        <w:t>Комирнати</w:t>
      </w:r>
      <w:r w:rsidRPr="00D12B08">
        <w:rPr>
          <w:rFonts w:ascii="Times New Roman" w:hAnsi="Times New Roman" w:cs="Times New Roman"/>
          <w:sz w:val="24"/>
          <w:szCs w:val="24"/>
        </w:rPr>
        <w:t xml:space="preserve"> необходимо использовать в течение 6 часов. </w:t>
      </w:r>
      <w:r w:rsidR="003B1A92">
        <w:rPr>
          <w:rFonts w:ascii="Times New Roman" w:hAnsi="Times New Roman" w:cs="Times New Roman"/>
          <w:sz w:val="24"/>
          <w:szCs w:val="24"/>
        </w:rPr>
        <w:t>Комирнати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можно хранить при температуре до 30 °C</w:t>
      </w:r>
      <w:r w:rsidR="00DA757C">
        <w:rPr>
          <w:rFonts w:ascii="Times New Roman" w:hAnsi="Times New Roman" w:cs="Times New Roman"/>
          <w:sz w:val="24"/>
          <w:szCs w:val="24"/>
        </w:rPr>
        <w:t xml:space="preserve"> до 6 часов после разведения</w:t>
      </w:r>
      <w:r w:rsidRPr="00D12B08">
        <w:rPr>
          <w:rFonts w:ascii="Times New Roman" w:hAnsi="Times New Roman" w:cs="Times New Roman"/>
          <w:sz w:val="24"/>
          <w:szCs w:val="24"/>
        </w:rPr>
        <w:t>.</w:t>
      </w:r>
    </w:p>
    <w:p w14:paraId="3720AE89" w14:textId="77777777" w:rsidR="00387D82" w:rsidRPr="00D12B08" w:rsidRDefault="00387D82" w:rsidP="00D12B08">
      <w:pPr>
        <w:pStyle w:val="a3"/>
        <w:ind w:left="1944"/>
        <w:jc w:val="both"/>
        <w:rPr>
          <w:rFonts w:ascii="Times New Roman" w:hAnsi="Times New Roman" w:cs="Times New Roman"/>
          <w:sz w:val="24"/>
          <w:szCs w:val="24"/>
        </w:rPr>
      </w:pPr>
    </w:p>
    <w:p w14:paraId="2BF8B082" w14:textId="3F454699" w:rsidR="00841E46" w:rsidRPr="00D4678E" w:rsidRDefault="003B1A92" w:rsidP="003B1A92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678E">
        <w:rPr>
          <w:rFonts w:ascii="Times New Roman" w:hAnsi="Times New Roman" w:cs="Times New Roman"/>
          <w:sz w:val="24"/>
          <w:szCs w:val="24"/>
        </w:rPr>
        <w:lastRenderedPageBreak/>
        <w:t>При хранени</w:t>
      </w:r>
      <w:r w:rsidR="00D4678E" w:rsidRPr="00D4678E">
        <w:rPr>
          <w:rFonts w:ascii="Times New Roman" w:hAnsi="Times New Roman" w:cs="Times New Roman"/>
          <w:sz w:val="24"/>
          <w:szCs w:val="24"/>
        </w:rPr>
        <w:t>и</w:t>
      </w:r>
      <w:r w:rsidRPr="00D4678E">
        <w:rPr>
          <w:rFonts w:ascii="Times New Roman" w:hAnsi="Times New Roman" w:cs="Times New Roman"/>
          <w:sz w:val="24"/>
          <w:szCs w:val="24"/>
        </w:rPr>
        <w:t xml:space="preserve"> не разведенной вакцины до 2 часов з</w:t>
      </w:r>
      <w:r w:rsidR="00387D82" w:rsidRPr="00D4678E">
        <w:rPr>
          <w:rFonts w:ascii="Times New Roman" w:hAnsi="Times New Roman" w:cs="Times New Roman"/>
          <w:sz w:val="24"/>
          <w:szCs w:val="24"/>
        </w:rPr>
        <w:t>аполните этикетку «</w:t>
      </w:r>
      <w:bookmarkStart w:id="1" w:name="_Hlk85102114"/>
      <w:r w:rsidR="00387D82" w:rsidRPr="00D4678E">
        <w:rPr>
          <w:rFonts w:ascii="Times New Roman" w:hAnsi="Times New Roman" w:cs="Times New Roman"/>
          <w:sz w:val="24"/>
          <w:szCs w:val="24"/>
        </w:rPr>
        <w:t xml:space="preserve">Срок годности </w:t>
      </w:r>
      <w:r w:rsidR="00270BFD" w:rsidRPr="00D4678E">
        <w:rPr>
          <w:rFonts w:ascii="Times New Roman" w:hAnsi="Times New Roman" w:cs="Times New Roman"/>
          <w:sz w:val="24"/>
          <w:szCs w:val="24"/>
        </w:rPr>
        <w:t>пакета</w:t>
      </w:r>
      <w:r w:rsidR="00387D82" w:rsidRPr="00D4678E">
        <w:rPr>
          <w:rFonts w:ascii="Times New Roman" w:hAnsi="Times New Roman" w:cs="Times New Roman"/>
          <w:sz w:val="24"/>
          <w:szCs w:val="24"/>
        </w:rPr>
        <w:t xml:space="preserve"> с </w:t>
      </w:r>
      <w:r w:rsidR="00270BFD" w:rsidRPr="00D4678E">
        <w:rPr>
          <w:rFonts w:ascii="Times New Roman" w:hAnsi="Times New Roman" w:cs="Times New Roman"/>
          <w:sz w:val="24"/>
          <w:szCs w:val="24"/>
        </w:rPr>
        <w:t>флаконами концентрированной вакцины</w:t>
      </w:r>
      <w:r w:rsidR="00387D82" w:rsidRPr="00D4678E">
        <w:rPr>
          <w:rFonts w:ascii="Times New Roman" w:hAnsi="Times New Roman" w:cs="Times New Roman"/>
          <w:sz w:val="24"/>
          <w:szCs w:val="24"/>
        </w:rPr>
        <w:t xml:space="preserve"> при комнатной температуре</w:t>
      </w:r>
      <w:bookmarkEnd w:id="1"/>
      <w:r w:rsidR="00387D82" w:rsidRPr="00D4678E">
        <w:rPr>
          <w:rFonts w:ascii="Times New Roman" w:hAnsi="Times New Roman" w:cs="Times New Roman"/>
          <w:sz w:val="24"/>
          <w:szCs w:val="24"/>
        </w:rPr>
        <w:t>» (см.  Приложение 1):</w:t>
      </w:r>
    </w:p>
    <w:p w14:paraId="251D8011" w14:textId="21F5CD0F" w:rsidR="00387D82" w:rsidRPr="00D4678E" w:rsidRDefault="00387D82" w:rsidP="00D12B0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678E">
        <w:rPr>
          <w:rFonts w:ascii="Times New Roman" w:hAnsi="Times New Roman" w:cs="Times New Roman"/>
          <w:sz w:val="24"/>
          <w:szCs w:val="24"/>
        </w:rPr>
        <w:t>Время и дата извлечен</w:t>
      </w:r>
      <w:r w:rsidR="00D7455A" w:rsidRPr="00D4678E">
        <w:rPr>
          <w:rFonts w:ascii="Times New Roman" w:hAnsi="Times New Roman" w:cs="Times New Roman"/>
          <w:sz w:val="24"/>
          <w:szCs w:val="24"/>
        </w:rPr>
        <w:t>ия</w:t>
      </w:r>
      <w:r w:rsidRPr="00D4678E">
        <w:rPr>
          <w:rFonts w:ascii="Times New Roman" w:hAnsi="Times New Roman" w:cs="Times New Roman"/>
          <w:sz w:val="24"/>
          <w:szCs w:val="24"/>
        </w:rPr>
        <w:t xml:space="preserve"> из холодильника. Используйте 24-часовой формат времени.</w:t>
      </w:r>
    </w:p>
    <w:p w14:paraId="37F138BF" w14:textId="314EF137" w:rsidR="00D7455A" w:rsidRPr="00D4678E" w:rsidRDefault="00D7455A" w:rsidP="00D12B0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678E">
        <w:rPr>
          <w:rFonts w:ascii="Times New Roman" w:hAnsi="Times New Roman" w:cs="Times New Roman"/>
          <w:sz w:val="24"/>
          <w:szCs w:val="24"/>
        </w:rPr>
        <w:t>Время и дата истечения срока. Срок годности составляет 2 часа с момента извлечения флаконов с концентрированной вакциной из холодильника</w:t>
      </w:r>
      <w:r w:rsidR="00DA757C" w:rsidRPr="00D4678E">
        <w:rPr>
          <w:rFonts w:ascii="Times New Roman" w:hAnsi="Times New Roman" w:cs="Times New Roman"/>
          <w:sz w:val="24"/>
          <w:szCs w:val="24"/>
        </w:rPr>
        <w:t xml:space="preserve"> – не разведенной вакцины!</w:t>
      </w:r>
    </w:p>
    <w:p w14:paraId="6F3B3F78" w14:textId="77777777" w:rsidR="00D7455A" w:rsidRPr="00D4678E" w:rsidRDefault="00D7455A" w:rsidP="00D12B0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678E">
        <w:rPr>
          <w:rFonts w:ascii="Times New Roman" w:hAnsi="Times New Roman" w:cs="Times New Roman"/>
          <w:sz w:val="24"/>
          <w:szCs w:val="24"/>
        </w:rPr>
        <w:t>Номер партии флаконов с концентрированной вакциной.</w:t>
      </w:r>
    </w:p>
    <w:p w14:paraId="32AAECCD" w14:textId="45EA13A6" w:rsidR="007648D9" w:rsidRPr="00D4678E" w:rsidRDefault="00E3401A" w:rsidP="00D12B0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678E">
        <w:rPr>
          <w:rFonts w:ascii="Times New Roman" w:hAnsi="Times New Roman" w:cs="Times New Roman"/>
          <w:sz w:val="24"/>
          <w:szCs w:val="24"/>
        </w:rPr>
        <w:t>Подпись лица, кто заполнил этикетку</w:t>
      </w:r>
      <w:r w:rsidR="00D04296" w:rsidRPr="00D4678E">
        <w:rPr>
          <w:rFonts w:ascii="Times New Roman" w:hAnsi="Times New Roman" w:cs="Times New Roman"/>
          <w:sz w:val="24"/>
          <w:szCs w:val="24"/>
        </w:rPr>
        <w:t>.</w:t>
      </w:r>
    </w:p>
    <w:p w14:paraId="02BD4A30" w14:textId="77777777" w:rsidR="00270BFD" w:rsidRPr="00D12B08" w:rsidRDefault="00270BFD" w:rsidP="00D12B08">
      <w:pPr>
        <w:pStyle w:val="a3"/>
        <w:ind w:left="1944"/>
        <w:jc w:val="both"/>
        <w:rPr>
          <w:rFonts w:ascii="Times New Roman" w:hAnsi="Times New Roman" w:cs="Times New Roman"/>
          <w:sz w:val="24"/>
          <w:szCs w:val="24"/>
        </w:rPr>
      </w:pPr>
    </w:p>
    <w:p w14:paraId="5D4988AB" w14:textId="4C1C1563" w:rsidR="007648D9" w:rsidRPr="00D12B08" w:rsidRDefault="00270BF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При</w:t>
      </w:r>
      <w:r w:rsidR="005664BD" w:rsidRPr="00D12B08">
        <w:rPr>
          <w:rFonts w:ascii="Times New Roman" w:hAnsi="Times New Roman" w:cs="Times New Roman"/>
          <w:sz w:val="24"/>
          <w:szCs w:val="24"/>
        </w:rPr>
        <w:t>к</w:t>
      </w:r>
      <w:r w:rsidRPr="00D12B08">
        <w:rPr>
          <w:rFonts w:ascii="Times New Roman" w:hAnsi="Times New Roman" w:cs="Times New Roman"/>
          <w:sz w:val="24"/>
          <w:szCs w:val="24"/>
        </w:rPr>
        <w:t>лейте этикетку к пакету с флаконами с концентрированной вакциной.</w:t>
      </w:r>
    </w:p>
    <w:p w14:paraId="367E04B1" w14:textId="77777777" w:rsidR="004517C0" w:rsidRPr="00D12B08" w:rsidRDefault="004517C0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4CB6F196" w14:textId="3B5BF764" w:rsidR="004517C0" w:rsidRPr="00D12B08" w:rsidRDefault="004517C0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Второй человек должен проверить</w:t>
      </w:r>
      <w:r w:rsidR="005664BD" w:rsidRPr="00D12B08">
        <w:rPr>
          <w:rFonts w:ascii="Times New Roman" w:hAnsi="Times New Roman" w:cs="Times New Roman"/>
          <w:sz w:val="24"/>
          <w:szCs w:val="24"/>
        </w:rPr>
        <w:t>, что</w:t>
      </w:r>
      <w:r w:rsidRPr="00D12B08">
        <w:rPr>
          <w:rFonts w:ascii="Times New Roman" w:hAnsi="Times New Roman" w:cs="Times New Roman"/>
          <w:sz w:val="24"/>
          <w:szCs w:val="24"/>
        </w:rPr>
        <w:t>:</w:t>
      </w:r>
    </w:p>
    <w:p w14:paraId="3B5B896D" w14:textId="77777777" w:rsidR="004517C0" w:rsidRPr="00D12B08" w:rsidRDefault="004517C0" w:rsidP="00D12B0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Все данные на этикетке верны.</w:t>
      </w:r>
    </w:p>
    <w:p w14:paraId="56A19D32" w14:textId="1AD8DB07" w:rsidR="004517C0" w:rsidRPr="00D12B08" w:rsidRDefault="004517C0" w:rsidP="00D12B0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Правильная вакцина была выбрана путем подтверждения названия продукта на флаконе.</w:t>
      </w:r>
    </w:p>
    <w:p w14:paraId="0C576041" w14:textId="77777777" w:rsidR="004517C0" w:rsidRPr="00D12B08" w:rsidRDefault="004517C0" w:rsidP="00D12B08">
      <w:pPr>
        <w:pStyle w:val="a3"/>
        <w:ind w:left="1944"/>
        <w:jc w:val="both"/>
        <w:rPr>
          <w:rFonts w:ascii="Times New Roman" w:hAnsi="Times New Roman" w:cs="Times New Roman"/>
          <w:sz w:val="24"/>
          <w:szCs w:val="24"/>
        </w:rPr>
      </w:pPr>
    </w:p>
    <w:p w14:paraId="78549BF1" w14:textId="3FB57240" w:rsidR="004517C0" w:rsidRPr="00D12B08" w:rsidRDefault="004517C0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Второй человек должен подписать этикетку о том, что он проверил всю информацию.</w:t>
      </w:r>
    </w:p>
    <w:p w14:paraId="55269E8A" w14:textId="77777777" w:rsidR="004517C0" w:rsidRPr="00D12B08" w:rsidRDefault="004517C0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60828BBE" w14:textId="1A3AC54F" w:rsidR="004517C0" w:rsidRPr="00D12B08" w:rsidRDefault="004517C0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Отнесите пакет на станцию подготовки вакцины и поместите его в пустую коробку с крышкой, с надписью </w:t>
      </w:r>
      <w:r w:rsidR="00D04296" w:rsidRPr="00D12B08">
        <w:rPr>
          <w:rFonts w:ascii="Times New Roman" w:hAnsi="Times New Roman" w:cs="Times New Roman"/>
          <w:sz w:val="24"/>
          <w:szCs w:val="24"/>
        </w:rPr>
        <w:t xml:space="preserve">«Невскрытые флаконы! Хранить не более 2-х часов!». </w:t>
      </w:r>
      <w:r w:rsidRPr="00D12B08">
        <w:rPr>
          <w:rFonts w:ascii="Times New Roman" w:hAnsi="Times New Roman" w:cs="Times New Roman"/>
          <w:sz w:val="24"/>
          <w:szCs w:val="24"/>
        </w:rPr>
        <w:t xml:space="preserve">Перед </w:t>
      </w:r>
      <w:r w:rsidR="005664BD" w:rsidRPr="00D12B08">
        <w:rPr>
          <w:rFonts w:ascii="Times New Roman" w:hAnsi="Times New Roman" w:cs="Times New Roman"/>
          <w:sz w:val="24"/>
          <w:szCs w:val="24"/>
        </w:rPr>
        <w:t>размещением пакета с флаконами с концентрированной вакциной в коробку,</w:t>
      </w:r>
      <w:r w:rsidRPr="00D12B08">
        <w:rPr>
          <w:rFonts w:ascii="Times New Roman" w:hAnsi="Times New Roman" w:cs="Times New Roman"/>
          <w:sz w:val="24"/>
          <w:szCs w:val="24"/>
        </w:rPr>
        <w:t xml:space="preserve"> убедитесь, что </w:t>
      </w:r>
      <w:r w:rsidR="005664BD" w:rsidRPr="00D12B08">
        <w:rPr>
          <w:rFonts w:ascii="Times New Roman" w:hAnsi="Times New Roman" w:cs="Times New Roman"/>
          <w:sz w:val="24"/>
          <w:szCs w:val="24"/>
        </w:rPr>
        <w:t>коробка пуста</w:t>
      </w:r>
      <w:r w:rsidRPr="00D12B08">
        <w:rPr>
          <w:rFonts w:ascii="Times New Roman" w:hAnsi="Times New Roman" w:cs="Times New Roman"/>
          <w:sz w:val="24"/>
          <w:szCs w:val="24"/>
        </w:rPr>
        <w:t>. Закройте коробку крышкой.</w:t>
      </w:r>
    </w:p>
    <w:p w14:paraId="0E491738" w14:textId="77777777" w:rsidR="005664BD" w:rsidRPr="00D12B08" w:rsidRDefault="005664BD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CD1236E" w14:textId="38207A96" w:rsidR="005664BD" w:rsidRPr="00D12B08" w:rsidRDefault="005664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Обновите </w:t>
      </w:r>
      <w:r w:rsidR="00D04296" w:rsidRPr="00D12B08">
        <w:rPr>
          <w:rFonts w:ascii="Times New Roman" w:hAnsi="Times New Roman" w:cs="Times New Roman"/>
          <w:sz w:val="24"/>
          <w:szCs w:val="24"/>
        </w:rPr>
        <w:t>сведения в журнале движения вакцин согласно приложению 3 к Методическим рекомендациям «Проведение вакцинации населения против коронавирусной инфекции мРНК-вакциной «Комирнати» (Пфайзер, США) в Республике Казахстан»</w:t>
      </w:r>
    </w:p>
    <w:p w14:paraId="15661575" w14:textId="77777777" w:rsidR="005664BD" w:rsidRPr="00D12B08" w:rsidRDefault="005664BD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CA94919" w14:textId="5181CFDF" w:rsidR="005664BD" w:rsidRPr="00D4678E" w:rsidRDefault="005664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4678E">
        <w:rPr>
          <w:rFonts w:ascii="Times New Roman" w:hAnsi="Times New Roman" w:cs="Times New Roman"/>
          <w:b/>
          <w:i/>
          <w:iCs/>
          <w:sz w:val="24"/>
          <w:szCs w:val="24"/>
        </w:rPr>
        <w:t>На местном уровне могут быть приняты решения не использовать мешки, как описано выше, но любой локальный процесс должен обеспечивать физическ</w:t>
      </w:r>
      <w:r w:rsidR="00D4678E" w:rsidRPr="00D4678E">
        <w:rPr>
          <w:rFonts w:ascii="Times New Roman" w:hAnsi="Times New Roman" w:cs="Times New Roman"/>
          <w:b/>
          <w:i/>
          <w:iCs/>
          <w:sz w:val="24"/>
          <w:szCs w:val="24"/>
        </w:rPr>
        <w:t>ое</w:t>
      </w:r>
      <w:r w:rsidRPr="00D4678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D12B08" w:rsidRPr="00D4678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разделение флаконов </w:t>
      </w:r>
      <w:r w:rsidRPr="00D4678E">
        <w:rPr>
          <w:rFonts w:ascii="Times New Roman" w:hAnsi="Times New Roman" w:cs="Times New Roman"/>
          <w:b/>
          <w:i/>
          <w:iCs/>
          <w:sz w:val="24"/>
          <w:szCs w:val="24"/>
        </w:rPr>
        <w:t>и контроль истечения срока годности времени.</w:t>
      </w:r>
    </w:p>
    <w:p w14:paraId="58B722BE" w14:textId="77777777" w:rsidR="004453F8" w:rsidRPr="00D12B08" w:rsidRDefault="004453F8" w:rsidP="00D12B08">
      <w:pPr>
        <w:pStyle w:val="a3"/>
        <w:ind w:left="1944"/>
        <w:jc w:val="both"/>
        <w:rPr>
          <w:rFonts w:ascii="Times New Roman" w:hAnsi="Times New Roman" w:cs="Times New Roman"/>
          <w:sz w:val="24"/>
          <w:szCs w:val="24"/>
        </w:rPr>
      </w:pPr>
    </w:p>
    <w:p w14:paraId="265DD723" w14:textId="79132E28" w:rsidR="005664BD" w:rsidRPr="00D12B08" w:rsidRDefault="005664BD" w:rsidP="00D12B0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Подготовка рабочего места</w:t>
      </w:r>
    </w:p>
    <w:p w14:paraId="6FDEA991" w14:textId="77777777" w:rsidR="005664BD" w:rsidRPr="00D12B08" w:rsidRDefault="005664BD" w:rsidP="00D12B08">
      <w:pPr>
        <w:pStyle w:val="a3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09A43F0A" w14:textId="6E50AB8B" w:rsidR="005664BD" w:rsidRPr="00D12B08" w:rsidRDefault="005664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Убедитесь, что рабочее место чистое и на нём нет других флаконов с вакциной.</w:t>
      </w:r>
    </w:p>
    <w:p w14:paraId="3AB20792" w14:textId="33230344" w:rsidR="00A73D25" w:rsidRPr="00D12B08" w:rsidRDefault="00E818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Убедитесь, что имеется достаточное количество свободных контейнеров для острых предметов с желтой крышкой.</w:t>
      </w:r>
    </w:p>
    <w:p w14:paraId="5026C0FE" w14:textId="7CFF8BE7" w:rsidR="00E268FA" w:rsidRPr="00D12B08" w:rsidRDefault="00E818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Убедитесь, что несмываемая ручка/маркер доступны.</w:t>
      </w:r>
    </w:p>
    <w:p w14:paraId="72A71E04" w14:textId="36FB47F3" w:rsidR="00E818BD" w:rsidRPr="00D12B08" w:rsidRDefault="00E818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lastRenderedPageBreak/>
        <w:t>Наденьте халат</w:t>
      </w:r>
    </w:p>
    <w:p w14:paraId="45F95B32" w14:textId="2E8CE8E8" w:rsidR="00E818BD" w:rsidRPr="00D12B08" w:rsidRDefault="00E818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Очистите рабочую станцию дезинфицирующей салфеткой и выбросьте в контейнер для медицинских отходов.</w:t>
      </w:r>
    </w:p>
    <w:p w14:paraId="6ECFE764" w14:textId="10A27573" w:rsidR="00E818BD" w:rsidRPr="00D12B08" w:rsidRDefault="00E818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[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Вставить рекомендации о местной практике дезинфекции рук / смене перчаток при приготовлении инъекционных лекарств</w:t>
      </w:r>
      <w:r w:rsidRPr="00D12B08">
        <w:rPr>
          <w:rFonts w:ascii="Times New Roman" w:hAnsi="Times New Roman" w:cs="Times New Roman"/>
          <w:sz w:val="24"/>
          <w:szCs w:val="24"/>
        </w:rPr>
        <w:t>]</w:t>
      </w:r>
    </w:p>
    <w:p w14:paraId="70EACB03" w14:textId="77777777" w:rsidR="00841E46" w:rsidRPr="00D12B08" w:rsidRDefault="00841E46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0B7386E7" w14:textId="25BA48AA" w:rsidR="00E818BD" w:rsidRPr="00D12B08" w:rsidRDefault="00E268FA" w:rsidP="00D12B0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Ра</w:t>
      </w:r>
      <w:r w:rsidR="00E818BD" w:rsidRPr="00D12B08">
        <w:rPr>
          <w:rFonts w:ascii="Times New Roman" w:hAnsi="Times New Roman" w:cs="Times New Roman"/>
          <w:b/>
          <w:bCs/>
          <w:sz w:val="24"/>
          <w:szCs w:val="24"/>
        </w:rPr>
        <w:t>зведение</w:t>
      </w:r>
    </w:p>
    <w:p w14:paraId="76826EC8" w14:textId="77777777" w:rsidR="00F42D81" w:rsidRPr="00D12B08" w:rsidRDefault="00F42D81" w:rsidP="00D12B08">
      <w:pPr>
        <w:pStyle w:val="a3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62334791" w14:textId="1FA07088" w:rsidR="00E268FA" w:rsidRPr="00D12B08" w:rsidRDefault="00E818B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Подготовьте следующие материалы, необходимые для разведения</w:t>
      </w:r>
      <w:r w:rsidR="00756541" w:rsidRPr="00D12B08">
        <w:rPr>
          <w:rFonts w:ascii="Times New Roman" w:hAnsi="Times New Roman" w:cs="Times New Roman"/>
          <w:sz w:val="24"/>
          <w:szCs w:val="24"/>
        </w:rPr>
        <w:t xml:space="preserve"> 1 флакона вакцины</w:t>
      </w:r>
      <w:r w:rsidRPr="00D12B08">
        <w:rPr>
          <w:rFonts w:ascii="Times New Roman" w:hAnsi="Times New Roman" w:cs="Times New Roman"/>
          <w:sz w:val="24"/>
          <w:szCs w:val="24"/>
        </w:rPr>
        <w:t>:</w:t>
      </w:r>
    </w:p>
    <w:p w14:paraId="5B13DCCF" w14:textId="71ADBB73" w:rsidR="00E818BD" w:rsidRPr="00D12B08" w:rsidRDefault="00E818BD" w:rsidP="00D12B0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Натрия хлорид 0,9% ампула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мл X 1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(Укажите объём ампулы)</w:t>
      </w:r>
    </w:p>
    <w:p w14:paraId="57B1B780" w14:textId="65911D44" w:rsidR="00E818BD" w:rsidRPr="00D12B08" w:rsidRDefault="00E818BD" w:rsidP="00D12B0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Шприц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мл Х 1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(Укажите объём шприца)</w:t>
      </w:r>
    </w:p>
    <w:p w14:paraId="30FD11F4" w14:textId="22963EC2" w:rsidR="00E818BD" w:rsidRPr="00D12B08" w:rsidRDefault="00E818BD" w:rsidP="00D12B0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Игла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2B08">
        <w:rPr>
          <w:rFonts w:ascii="Times New Roman" w:hAnsi="Times New Roman" w:cs="Times New Roman"/>
          <w:sz w:val="24"/>
          <w:szCs w:val="24"/>
        </w:rPr>
        <w:t xml:space="preserve"> Х 1</w:t>
      </w:r>
      <w:r w:rsidR="0046752B"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="0046752B" w:rsidRPr="00D12B08">
        <w:rPr>
          <w:rFonts w:ascii="Times New Roman" w:hAnsi="Times New Roman" w:cs="Times New Roman"/>
          <w:color w:val="FF0000"/>
          <w:sz w:val="24"/>
          <w:szCs w:val="24"/>
        </w:rPr>
        <w:t>(Укажите размер иглы)</w:t>
      </w:r>
    </w:p>
    <w:p w14:paraId="37A3AC47" w14:textId="5CC5100A" w:rsidR="00E818BD" w:rsidRPr="00D12B08" w:rsidRDefault="0046752B" w:rsidP="00D12B0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Стерильный одноразовый тампон (70% спирт) x2</w:t>
      </w:r>
    </w:p>
    <w:p w14:paraId="0F05468C" w14:textId="77777777" w:rsidR="00F42D81" w:rsidRPr="00D12B08" w:rsidRDefault="00F42D81" w:rsidP="00D12B08">
      <w:pPr>
        <w:pStyle w:val="a3"/>
        <w:ind w:left="1944"/>
        <w:jc w:val="both"/>
        <w:rPr>
          <w:rFonts w:ascii="Times New Roman" w:hAnsi="Times New Roman" w:cs="Times New Roman"/>
          <w:sz w:val="24"/>
          <w:szCs w:val="24"/>
        </w:rPr>
      </w:pPr>
    </w:p>
    <w:p w14:paraId="0A07BA95" w14:textId="0D800CB6" w:rsidR="00E818BD" w:rsidRPr="00D12B08" w:rsidRDefault="00646C1A" w:rsidP="00646C1A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46C1A">
        <w:rPr>
          <w:rFonts w:ascii="Times New Roman" w:hAnsi="Times New Roman" w:cs="Times New Roman"/>
          <w:sz w:val="24"/>
          <w:szCs w:val="24"/>
        </w:rPr>
        <w:t>При хранении не разведенной вакцины до 2 часов</w:t>
      </w:r>
      <w:r>
        <w:rPr>
          <w:rFonts w:ascii="Times New Roman" w:hAnsi="Times New Roman" w:cs="Times New Roman"/>
          <w:sz w:val="24"/>
          <w:szCs w:val="24"/>
        </w:rPr>
        <w:t>: и</w:t>
      </w:r>
      <w:r w:rsidR="00F42D81" w:rsidRPr="00D12B08">
        <w:rPr>
          <w:rFonts w:ascii="Times New Roman" w:hAnsi="Times New Roman" w:cs="Times New Roman"/>
          <w:sz w:val="24"/>
          <w:szCs w:val="24"/>
        </w:rPr>
        <w:t>звлеките один флакон с концентрированной вакциной Pfizer-BioNTech COVID-19 (</w:t>
      </w:r>
      <w:r w:rsidR="0041564F">
        <w:rPr>
          <w:rFonts w:ascii="Times New Roman" w:hAnsi="Times New Roman" w:cs="Times New Roman"/>
          <w:sz w:val="24"/>
          <w:szCs w:val="24"/>
        </w:rPr>
        <w:t>Комирнати</w:t>
      </w:r>
      <w:r w:rsidR="00F42D81" w:rsidRPr="00D12B08">
        <w:rPr>
          <w:rFonts w:ascii="Times New Roman" w:hAnsi="Times New Roman" w:cs="Times New Roman"/>
          <w:sz w:val="24"/>
          <w:szCs w:val="24"/>
        </w:rPr>
        <w:t xml:space="preserve">) из коробки с крышкой, с надписью </w:t>
      </w:r>
      <w:r w:rsidR="00A45AE9" w:rsidRPr="00D12B08">
        <w:rPr>
          <w:rFonts w:ascii="Times New Roman" w:hAnsi="Times New Roman" w:cs="Times New Roman"/>
          <w:sz w:val="24"/>
          <w:szCs w:val="24"/>
        </w:rPr>
        <w:t xml:space="preserve">«Невскрытые флаконы! Хранить не более 2-х часов!». </w:t>
      </w:r>
      <w:r w:rsidR="00F42D81" w:rsidRPr="00D12B08">
        <w:rPr>
          <w:rFonts w:ascii="Times New Roman" w:hAnsi="Times New Roman" w:cs="Times New Roman"/>
          <w:sz w:val="24"/>
          <w:szCs w:val="24"/>
        </w:rPr>
        <w:t xml:space="preserve"> Закройте коробку крышкой.</w:t>
      </w:r>
    </w:p>
    <w:p w14:paraId="02D84389" w14:textId="77777777" w:rsidR="008E48F6" w:rsidRPr="00D12B08" w:rsidRDefault="008E48F6" w:rsidP="00D12B0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При извлечении флакона с концентрированной вакциной убедитесь, что установленный срок хранения при комнатной температуре на пакете с замком для флаконов с концентрированной вакциной не превышен.</w:t>
      </w:r>
    </w:p>
    <w:p w14:paraId="3DA39551" w14:textId="4DDE1432" w:rsidR="008E48F6" w:rsidRPr="00D12B08" w:rsidRDefault="008E48F6" w:rsidP="00D12B0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Одновременно на рабочей станции для приготовления вакцины должен использоваться только один флакон с вакциной.</w:t>
      </w:r>
    </w:p>
    <w:p w14:paraId="5BB99598" w14:textId="77777777" w:rsidR="008E48F6" w:rsidRPr="00D12B08" w:rsidRDefault="008E48F6" w:rsidP="00D12B08">
      <w:pPr>
        <w:pStyle w:val="a3"/>
        <w:ind w:left="1944"/>
        <w:jc w:val="both"/>
        <w:rPr>
          <w:rFonts w:ascii="Times New Roman" w:hAnsi="Times New Roman" w:cs="Times New Roman"/>
          <w:sz w:val="24"/>
          <w:szCs w:val="24"/>
        </w:rPr>
      </w:pPr>
    </w:p>
    <w:p w14:paraId="40F3DEC7" w14:textId="2B20383D" w:rsidR="008E48F6" w:rsidRPr="00D12B08" w:rsidRDefault="008E48F6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Если флакон с вакциной вынимается из холодильника, дайте ему нагреться до комнатной температуры</w:t>
      </w:r>
      <w:r w:rsidR="00D04296" w:rsidRPr="00D12B08">
        <w:rPr>
          <w:rFonts w:ascii="Times New Roman" w:hAnsi="Times New Roman" w:cs="Times New Roman"/>
          <w:sz w:val="24"/>
          <w:szCs w:val="24"/>
        </w:rPr>
        <w:t xml:space="preserve"> (10 мин будет достаточно)</w:t>
      </w:r>
      <w:r w:rsidRPr="00D12B08">
        <w:rPr>
          <w:rFonts w:ascii="Times New Roman" w:hAnsi="Times New Roman" w:cs="Times New Roman"/>
          <w:sz w:val="24"/>
          <w:szCs w:val="24"/>
        </w:rPr>
        <w:t>.</w:t>
      </w:r>
    </w:p>
    <w:p w14:paraId="2CDC29D6" w14:textId="77777777" w:rsidR="008E48F6" w:rsidRPr="00D12B08" w:rsidRDefault="008E48F6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2E55562C" w14:textId="54FE8BE0" w:rsidR="004E663B" w:rsidRPr="00D12B08" w:rsidRDefault="008E48F6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Медленно переверните флакон 10 раз, чтобы тщательно перемешать суспензию концентрата, </w:t>
      </w:r>
      <w:r w:rsidRPr="00D12B08">
        <w:rPr>
          <w:rFonts w:ascii="Times New Roman" w:hAnsi="Times New Roman" w:cs="Times New Roman"/>
          <w:b/>
          <w:bCs/>
          <w:sz w:val="24"/>
          <w:szCs w:val="24"/>
        </w:rPr>
        <w:t>НЕ встряхивайте</w:t>
      </w:r>
      <w:r w:rsidRPr="00D12B08">
        <w:rPr>
          <w:rFonts w:ascii="Times New Roman" w:hAnsi="Times New Roman" w:cs="Times New Roman"/>
          <w:sz w:val="24"/>
          <w:szCs w:val="24"/>
        </w:rPr>
        <w:t xml:space="preserve">!!! </w:t>
      </w:r>
      <w:bookmarkStart w:id="2" w:name="_Hlk85044389"/>
      <w:r w:rsidRPr="00D12B08">
        <w:rPr>
          <w:rFonts w:ascii="Times New Roman" w:hAnsi="Times New Roman" w:cs="Times New Roman"/>
          <w:sz w:val="24"/>
          <w:szCs w:val="24"/>
        </w:rPr>
        <w:t>Од</w:t>
      </w:r>
      <w:r w:rsidR="004E663B" w:rsidRPr="00D12B08">
        <w:rPr>
          <w:rFonts w:ascii="Times New Roman" w:hAnsi="Times New Roman" w:cs="Times New Roman"/>
          <w:sz w:val="24"/>
          <w:szCs w:val="24"/>
        </w:rPr>
        <w:t>ин переворот</w:t>
      </w:r>
      <w:r w:rsidRPr="00D12B08">
        <w:rPr>
          <w:rFonts w:ascii="Times New Roman" w:hAnsi="Times New Roman" w:cs="Times New Roman"/>
          <w:sz w:val="24"/>
          <w:szCs w:val="24"/>
        </w:rPr>
        <w:t xml:space="preserve"> требует, чтобы флакон был полностью </w:t>
      </w:r>
      <w:r w:rsidR="004E663B" w:rsidRPr="00D12B08">
        <w:rPr>
          <w:rFonts w:ascii="Times New Roman" w:hAnsi="Times New Roman" w:cs="Times New Roman"/>
          <w:sz w:val="24"/>
          <w:szCs w:val="24"/>
        </w:rPr>
        <w:t>возвращён</w:t>
      </w:r>
      <w:r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="004E663B" w:rsidRPr="00D12B08">
        <w:rPr>
          <w:rFonts w:ascii="Times New Roman" w:hAnsi="Times New Roman" w:cs="Times New Roman"/>
          <w:sz w:val="24"/>
          <w:szCs w:val="24"/>
        </w:rPr>
        <w:t xml:space="preserve">обратно </w:t>
      </w:r>
      <w:r w:rsidRPr="00D12B08">
        <w:rPr>
          <w:rFonts w:ascii="Times New Roman" w:hAnsi="Times New Roman" w:cs="Times New Roman"/>
          <w:sz w:val="24"/>
          <w:szCs w:val="24"/>
        </w:rPr>
        <w:t>в вертикальное положение</w:t>
      </w:r>
      <w:bookmarkEnd w:id="2"/>
      <w:r w:rsidRPr="00D12B08">
        <w:rPr>
          <w:rFonts w:ascii="Times New Roman" w:hAnsi="Times New Roman" w:cs="Times New Roman"/>
          <w:sz w:val="24"/>
          <w:szCs w:val="24"/>
        </w:rPr>
        <w:t>. Перед разбавлением размороженная дисперсия может содержать непрозрачные аморфные частицы от белого до почти белого цвета.</w:t>
      </w:r>
    </w:p>
    <w:p w14:paraId="4448F933" w14:textId="77777777" w:rsidR="004E663B" w:rsidRPr="00D12B08" w:rsidRDefault="004E663B" w:rsidP="00D12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ED4A44" w14:textId="57E50D72" w:rsidR="008E48F6" w:rsidRPr="00D12B08" w:rsidRDefault="004E663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Очистите пробку флакона с вакциной одноразовым тампоном с 70% спиртом и выбросьте его в мусорное ведро для медицинских отходов. Поставьте флакон с концентрированной вакциной в сторону.</w:t>
      </w:r>
    </w:p>
    <w:p w14:paraId="39647A51" w14:textId="77777777" w:rsidR="004E663B" w:rsidRPr="00D12B08" w:rsidRDefault="004E663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941B90A" w14:textId="5540F038" w:rsidR="004E663B" w:rsidRPr="00D12B08" w:rsidRDefault="004E663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Очистите верхнюю часть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 xml:space="preserve">ХХ </w:t>
      </w:r>
      <w:r w:rsidRPr="00D12B08">
        <w:rPr>
          <w:rFonts w:ascii="Times New Roman" w:hAnsi="Times New Roman" w:cs="Times New Roman"/>
          <w:sz w:val="24"/>
          <w:szCs w:val="24"/>
        </w:rPr>
        <w:t xml:space="preserve">мл ампулы 0,9% хлорида натрия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 xml:space="preserve">(укажите объём ампулы) </w:t>
      </w:r>
      <w:r w:rsidRPr="00D12B08">
        <w:rPr>
          <w:rFonts w:ascii="Times New Roman" w:hAnsi="Times New Roman" w:cs="Times New Roman"/>
          <w:sz w:val="24"/>
          <w:szCs w:val="24"/>
        </w:rPr>
        <w:t>без консервантов с помощью одноразового тампона с 70% спиртом и выбросьте тампон в мусорное ведро для медицинских отходов.</w:t>
      </w:r>
    </w:p>
    <w:p w14:paraId="0B4E25B0" w14:textId="77777777" w:rsidR="004E663B" w:rsidRPr="00D12B08" w:rsidRDefault="004E663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74C75C0" w14:textId="53DB8706" w:rsidR="004E663B" w:rsidRPr="00D12B08" w:rsidRDefault="004E663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lastRenderedPageBreak/>
        <w:t xml:space="preserve">Подсоедините иглу </w:t>
      </w:r>
      <w:r w:rsidR="00D04296"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2B08">
        <w:rPr>
          <w:rFonts w:ascii="Times New Roman" w:hAnsi="Times New Roman" w:cs="Times New Roman"/>
          <w:sz w:val="24"/>
          <w:szCs w:val="24"/>
        </w:rPr>
        <w:t xml:space="preserve"> к шприцу объемом </w:t>
      </w:r>
      <w:r w:rsidR="00D04296"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мл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(укажите объём выбранного шприца и размер иглы)</w:t>
      </w:r>
    </w:p>
    <w:p w14:paraId="3954BCEE" w14:textId="77777777" w:rsidR="004E663B" w:rsidRPr="00D12B08" w:rsidRDefault="004E663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A7C3045" w14:textId="1E7C137B" w:rsidR="004E663B" w:rsidRPr="00D12B08" w:rsidRDefault="004E663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Используя асептическую технику, откройте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мл ампулу 0,9% хлорида натрия без консервантов и с помощью шприца на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мл и иглы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2B08">
        <w:rPr>
          <w:rFonts w:ascii="Times New Roman" w:hAnsi="Times New Roman" w:cs="Times New Roman"/>
          <w:sz w:val="24"/>
          <w:szCs w:val="24"/>
        </w:rPr>
        <w:t xml:space="preserve"> наберите 1,8 мл 0,9% хлорида натрия без консервантов.</w:t>
      </w:r>
    </w:p>
    <w:p w14:paraId="4CDA24CE" w14:textId="77777777" w:rsidR="004E663B" w:rsidRPr="00D12B08" w:rsidRDefault="004E663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9041659" w14:textId="2EDBA90C" w:rsidR="004E663B" w:rsidRPr="00D12B08" w:rsidRDefault="00E55E49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Убедитесь, что набранный объем 0,9% хлорида натрия составляет 1,8 мл.</w:t>
      </w:r>
    </w:p>
    <w:p w14:paraId="2986B25B" w14:textId="77777777" w:rsidR="00A148D7" w:rsidRPr="00D12B08" w:rsidRDefault="00A148D7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BF10CD9" w14:textId="0B99713E" w:rsidR="00A148D7" w:rsidRPr="00D12B08" w:rsidRDefault="00A148D7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Утилизируйте оставшуюся часть </w:t>
      </w:r>
      <w:r w:rsidR="00841AAF"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12B08">
        <w:rPr>
          <w:rFonts w:ascii="Times New Roman" w:hAnsi="Times New Roman" w:cs="Times New Roman"/>
          <w:sz w:val="24"/>
          <w:szCs w:val="24"/>
        </w:rPr>
        <w:t>мл ампулы 0,9% хлорида натрия без консервантов в корзину для острых предметов с желтой крышкой.</w:t>
      </w:r>
    </w:p>
    <w:p w14:paraId="66A247D2" w14:textId="77777777" w:rsidR="00871A6D" w:rsidRPr="00D12B08" w:rsidRDefault="00871A6D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899FD97" w14:textId="71F13F36" w:rsidR="00871A6D" w:rsidRPr="00D12B08" w:rsidRDefault="00871A6D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Разбавьте флакон с концентратом вакцины, добавив в него 1,8 мл 0,9% хлорида натрия без консервантов. Во время добавления убедитесь, что давление во флаконе выровнялось, удерживая кончик иглы в воздушном пространстве флакона:</w:t>
      </w:r>
    </w:p>
    <w:p w14:paraId="6164783C" w14:textId="32F15C75" w:rsidR="00871A6D" w:rsidRPr="00D12B08" w:rsidRDefault="00871A6D" w:rsidP="00D12B0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добавьте 1,8 мл 0,9% хлорида натрия во флакон.</w:t>
      </w:r>
    </w:p>
    <w:p w14:paraId="04CC76AC" w14:textId="20729AC8" w:rsidR="00871A6D" w:rsidRPr="00D12B08" w:rsidRDefault="00871A6D" w:rsidP="00D12B0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позво</w:t>
      </w:r>
      <w:r w:rsidR="00D04296" w:rsidRPr="00D12B08">
        <w:rPr>
          <w:rFonts w:ascii="Times New Roman" w:hAnsi="Times New Roman" w:cs="Times New Roman"/>
          <w:sz w:val="24"/>
          <w:szCs w:val="24"/>
        </w:rPr>
        <w:t>льте</w:t>
      </w:r>
      <w:r w:rsidRPr="00D12B08">
        <w:rPr>
          <w:rFonts w:ascii="Times New Roman" w:hAnsi="Times New Roman" w:cs="Times New Roman"/>
          <w:sz w:val="24"/>
          <w:szCs w:val="24"/>
        </w:rPr>
        <w:t xml:space="preserve"> воздуху выйти обратно в шприц из флакона. Может потребоваться оттянуть поршень шприца, чтобы способствовать выравниванию давления.</w:t>
      </w:r>
    </w:p>
    <w:p w14:paraId="2686381B" w14:textId="0F733369" w:rsidR="00871A6D" w:rsidRPr="00D12B08" w:rsidRDefault="00871A6D" w:rsidP="00D12B0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повторяйте два вышеуказанных шага до тех пор, пока весь раствор растворителя (1,8 мл) не окажется во флаконе, а эквивалентный объем воздуха (1,8 мл) не окажется в шприце.</w:t>
      </w:r>
    </w:p>
    <w:p w14:paraId="5187EBC1" w14:textId="77777777" w:rsidR="00DE02F0" w:rsidRPr="00D12B08" w:rsidRDefault="00DE02F0" w:rsidP="00D12B08">
      <w:pPr>
        <w:pStyle w:val="a3"/>
        <w:ind w:left="1776"/>
        <w:jc w:val="both"/>
        <w:rPr>
          <w:rFonts w:ascii="Times New Roman" w:hAnsi="Times New Roman" w:cs="Times New Roman"/>
          <w:sz w:val="24"/>
          <w:szCs w:val="24"/>
        </w:rPr>
      </w:pPr>
    </w:p>
    <w:p w14:paraId="3C714B59" w14:textId="0AD1032B" w:rsidR="00871A6D" w:rsidRPr="00D12B08" w:rsidRDefault="00DE02F0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Выбросьте шприц и иглу в контейнер для острых предметов с желтой крышкой.</w:t>
      </w:r>
    </w:p>
    <w:p w14:paraId="1B225875" w14:textId="77777777" w:rsidR="00871A6D" w:rsidRPr="00D12B08" w:rsidRDefault="00871A6D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EB18404" w14:textId="48578EA9" w:rsidR="00871A6D" w:rsidRPr="00D12B08" w:rsidRDefault="00DE02F0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Медленно переверните флакон 10 раз, чтобы тщательно перемешать содержимое, </w:t>
      </w:r>
      <w:r w:rsidRPr="00D12B08">
        <w:rPr>
          <w:rFonts w:ascii="Times New Roman" w:hAnsi="Times New Roman" w:cs="Times New Roman"/>
          <w:b/>
          <w:bCs/>
          <w:sz w:val="24"/>
          <w:szCs w:val="24"/>
        </w:rPr>
        <w:t>НЕ встряхивайте!!!</w:t>
      </w:r>
      <w:r w:rsidRPr="00D12B08">
        <w:rPr>
          <w:rFonts w:ascii="Times New Roman" w:hAnsi="Times New Roman" w:cs="Times New Roman"/>
          <w:sz w:val="24"/>
          <w:szCs w:val="24"/>
        </w:rPr>
        <w:t xml:space="preserve"> Один переворот требует, чтобы флакон был полностью возвращён обратно в вертикальное положение</w:t>
      </w:r>
    </w:p>
    <w:p w14:paraId="06CBF43D" w14:textId="77777777" w:rsidR="00DE02F0" w:rsidRPr="00D12B08" w:rsidRDefault="00DE02F0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208CDCC" w14:textId="46272A03" w:rsidR="00DE02F0" w:rsidRPr="00D12B08" w:rsidRDefault="00DE02F0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Разбавленная вакцина должна представлять собой раствор белого цвета без видимых частиц. Не используйте разбавленную вакцину, если присутствуют частицы или произошло обесцвечивание.</w:t>
      </w:r>
    </w:p>
    <w:p w14:paraId="3B4EA64F" w14:textId="77777777" w:rsidR="004B7708" w:rsidRPr="00D12B08" w:rsidRDefault="004B7708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A3F00C2" w14:textId="2604C413" w:rsidR="0062563B" w:rsidRPr="00D12B08" w:rsidRDefault="00D04296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В случае с вакциной </w:t>
      </w:r>
      <w:r w:rsidR="0041564F">
        <w:rPr>
          <w:rFonts w:ascii="Times New Roman" w:hAnsi="Times New Roman" w:cs="Times New Roman"/>
          <w:sz w:val="24"/>
          <w:szCs w:val="24"/>
        </w:rPr>
        <w:t>Комирнати</w:t>
      </w:r>
      <w:r w:rsidRPr="00D12B08">
        <w:rPr>
          <w:rFonts w:ascii="Times New Roman" w:hAnsi="Times New Roman" w:cs="Times New Roman"/>
          <w:sz w:val="24"/>
          <w:szCs w:val="24"/>
        </w:rPr>
        <w:t xml:space="preserve">, укажите </w:t>
      </w:r>
      <w:r w:rsidR="0062563B" w:rsidRPr="00D12B08">
        <w:rPr>
          <w:rFonts w:ascii="Times New Roman" w:hAnsi="Times New Roman" w:cs="Times New Roman"/>
          <w:sz w:val="24"/>
          <w:szCs w:val="24"/>
        </w:rPr>
        <w:t>срок годности как +6 часов с момента разведения, как указано ниже красным цветом. Используйте 24-часовой формат времени.</w:t>
      </w:r>
      <w:r w:rsidRPr="00D12B08">
        <w:rPr>
          <w:rFonts w:ascii="Times New Roman" w:hAnsi="Times New Roman" w:cs="Times New Roman"/>
          <w:sz w:val="24"/>
          <w:szCs w:val="24"/>
        </w:rPr>
        <w:t xml:space="preserve"> (см. Таблицу 1):</w:t>
      </w:r>
    </w:p>
    <w:p w14:paraId="1E3F0200" w14:textId="19F7DFAE" w:rsidR="00CA29F7" w:rsidRPr="00D12B08" w:rsidRDefault="00CA29F7" w:rsidP="00D12B08">
      <w:pPr>
        <w:pStyle w:val="a3"/>
        <w:ind w:left="212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12B0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Таблица 1</w:t>
      </w:r>
    </w:p>
    <w:tbl>
      <w:tblPr>
        <w:tblStyle w:val="TableGrid2"/>
        <w:tblW w:w="0" w:type="auto"/>
        <w:tblInd w:w="2011" w:type="dxa"/>
        <w:tblLook w:val="04A0" w:firstRow="1" w:lastRow="0" w:firstColumn="1" w:lastColumn="0" w:noHBand="0" w:noVBand="1"/>
      </w:tblPr>
      <w:tblGrid>
        <w:gridCol w:w="4890"/>
      </w:tblGrid>
      <w:tr w:rsidR="00D04296" w:rsidRPr="00D12B08" w14:paraId="563CFDC6" w14:textId="77777777" w:rsidTr="00D04296">
        <w:trPr>
          <w:trHeight w:val="3943"/>
        </w:trPr>
        <w:tc>
          <w:tcPr>
            <w:tcW w:w="4890" w:type="dxa"/>
          </w:tcPr>
          <w:p w14:paraId="1EC8CED1" w14:textId="5CFFBF96" w:rsidR="00D04296" w:rsidRPr="00D12B08" w:rsidRDefault="003B1A92" w:rsidP="00D12B08">
            <w:pPr>
              <w:spacing w:line="480" w:lineRule="auto"/>
              <w:contextualSpacing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КОМИРНАТИ</w:t>
            </w:r>
            <w:r w:rsidR="00D04296" w:rsidRPr="00D12B08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 w:eastAsia="en-US"/>
              </w:rPr>
              <w:t xml:space="preserve"> флаконы</w:t>
            </w:r>
          </w:p>
          <w:p w14:paraId="42B04717" w14:textId="0EAEA570" w:rsidR="00D04296" w:rsidRPr="00D12B08" w:rsidRDefault="00D04296" w:rsidP="00D12B08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</w:pPr>
            <w:r w:rsidRPr="00D12B08"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 xml:space="preserve">Напишите рассчитанное время / дату </w:t>
            </w:r>
            <w:r w:rsidRPr="00D12B0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ru-RU" w:eastAsia="en-US"/>
              </w:rPr>
              <w:t>КОНЦА СРОКА ГОДНОСТИ</w:t>
            </w:r>
            <w:r w:rsidRPr="00D12B08"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/>
              </w:rPr>
              <w:t xml:space="preserve"> на этикетке флакона, как показано ниже красным цветом. Используйте 24-часовой формат времени.</w:t>
            </w:r>
          </w:p>
          <w:p w14:paraId="5D0D7B66" w14:textId="77777777" w:rsidR="00D04296" w:rsidRPr="00D12B08" w:rsidRDefault="00D04296" w:rsidP="00D12B08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ru-RU" w:eastAsia="en-US"/>
              </w:rPr>
            </w:pPr>
          </w:p>
          <w:p w14:paraId="7FA41EC2" w14:textId="6655B660" w:rsidR="00D04296" w:rsidRPr="00D12B08" w:rsidRDefault="00D04296" w:rsidP="00D12B08">
            <w:pPr>
              <w:spacing w:line="480" w:lineRule="auto"/>
              <w:contextualSpacing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r w:rsidRPr="00D12B08"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ru-RU" w:eastAsia="en-US"/>
              </w:rPr>
              <w:object w:dxaOrig="14190" w:dyaOrig="5595" w14:anchorId="562EC6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08.75pt" o:ole="">
                  <v:imagedata r:id="rId8" o:title=""/>
                </v:shape>
                <o:OLEObject Type="Embed" ProgID="PBrush" ShapeID="_x0000_i1025" DrawAspect="Content" ObjectID="_1697548142" r:id="rId9"/>
              </w:object>
            </w:r>
          </w:p>
        </w:tc>
      </w:tr>
    </w:tbl>
    <w:p w14:paraId="6412D12C" w14:textId="77777777" w:rsidR="0062563B" w:rsidRPr="00D12B08" w:rsidRDefault="0062563B" w:rsidP="00D12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934034" w14:textId="0C563CC2" w:rsidR="0062563B" w:rsidRPr="00D12B08" w:rsidRDefault="00345B3F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Срок годности составляет 6 часов с момента разбавления, но флакон следует использовать как можно скорее.</w:t>
      </w:r>
    </w:p>
    <w:p w14:paraId="63659CE4" w14:textId="07986832" w:rsidR="00345B3F" w:rsidRPr="00D12B08" w:rsidRDefault="00345B3F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Не вынимайте еще один флакон с концентрированной вакциной из коробки с крышкой до тех пор, пока флакон с разбавленной вакциной не покинет рабочее пространство подготовки / не будет выброшен.</w:t>
      </w:r>
    </w:p>
    <w:p w14:paraId="55A58C99" w14:textId="77777777" w:rsidR="006C00BF" w:rsidRPr="00D12B08" w:rsidRDefault="006C00BF" w:rsidP="00D12B08">
      <w:pPr>
        <w:pStyle w:val="a3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7187C8C9" w14:textId="4870C410" w:rsidR="006C00BF" w:rsidRPr="00D12B08" w:rsidRDefault="000A6A0D" w:rsidP="00D12B0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Забор в шприц для вакцинации</w:t>
      </w:r>
    </w:p>
    <w:p w14:paraId="04A1696F" w14:textId="67297E59" w:rsidR="006C00BF" w:rsidRPr="00D12B08" w:rsidRDefault="00D04296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Подготовьте</w:t>
      </w:r>
      <w:r w:rsidR="00756541" w:rsidRPr="00D12B08">
        <w:rPr>
          <w:rFonts w:ascii="Times New Roman" w:hAnsi="Times New Roman" w:cs="Times New Roman"/>
          <w:sz w:val="24"/>
          <w:szCs w:val="24"/>
        </w:rPr>
        <w:t xml:space="preserve"> следующие материалы, необходимые для подготовки шприцов для вакцинации:</w:t>
      </w:r>
    </w:p>
    <w:p w14:paraId="5E1BB62D" w14:textId="5C64F398" w:rsidR="00756541" w:rsidRPr="00D12B08" w:rsidRDefault="00756541" w:rsidP="00D12B08">
      <w:pPr>
        <w:pStyle w:val="a3"/>
        <w:numPr>
          <w:ilvl w:val="3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Разбавленная вакцина Pfizer-BioNTech COVID-19 (</w:t>
      </w:r>
      <w:r w:rsidR="0041564F">
        <w:rPr>
          <w:rFonts w:ascii="Times New Roman" w:hAnsi="Times New Roman" w:cs="Times New Roman"/>
          <w:sz w:val="24"/>
          <w:szCs w:val="24"/>
        </w:rPr>
        <w:t>Комирнати</w:t>
      </w:r>
      <w:r w:rsidRPr="00D12B08">
        <w:rPr>
          <w:rFonts w:ascii="Times New Roman" w:hAnsi="Times New Roman" w:cs="Times New Roman"/>
          <w:sz w:val="24"/>
          <w:szCs w:val="24"/>
        </w:rPr>
        <w:t>) - 1 флакон.</w:t>
      </w:r>
    </w:p>
    <w:p w14:paraId="2A44653F" w14:textId="54EE52C5" w:rsidR="00756541" w:rsidRPr="00D12B08" w:rsidRDefault="00FF1D3E" w:rsidP="00D12B08">
      <w:pPr>
        <w:pStyle w:val="a3"/>
        <w:numPr>
          <w:ilvl w:val="3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Шприц на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мл со встроенной иглой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2B08">
        <w:rPr>
          <w:rFonts w:ascii="Times New Roman" w:hAnsi="Times New Roman" w:cs="Times New Roman"/>
          <w:sz w:val="24"/>
          <w:szCs w:val="24"/>
        </w:rPr>
        <w:t xml:space="preserve"> x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 xml:space="preserve"> ХХ </w:t>
      </w:r>
      <w:r w:rsidRPr="00D12B08">
        <w:rPr>
          <w:rFonts w:ascii="Times New Roman" w:hAnsi="Times New Roman" w:cs="Times New Roman"/>
          <w:sz w:val="24"/>
          <w:szCs w:val="24"/>
        </w:rPr>
        <w:t>мм X 6 шт (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укажите размеры шприца и иглы</w:t>
      </w:r>
      <w:r w:rsidRPr="00D12B08">
        <w:rPr>
          <w:rFonts w:ascii="Times New Roman" w:hAnsi="Times New Roman" w:cs="Times New Roman"/>
          <w:sz w:val="24"/>
          <w:szCs w:val="24"/>
        </w:rPr>
        <w:t>).</w:t>
      </w:r>
    </w:p>
    <w:p w14:paraId="55EA3C49" w14:textId="01241EFE" w:rsidR="00FF1D3E" w:rsidRPr="00D12B08" w:rsidRDefault="00FF1D3E" w:rsidP="00D12B08">
      <w:pPr>
        <w:pStyle w:val="a3"/>
        <w:numPr>
          <w:ilvl w:val="3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Стерильный одноразовый тампон (70% спиртовой) X 6 шт.</w:t>
      </w:r>
    </w:p>
    <w:p w14:paraId="61C5AE3E" w14:textId="77777777" w:rsidR="002830DC" w:rsidRPr="00D12B08" w:rsidRDefault="002830DC" w:rsidP="00D12B08">
      <w:pPr>
        <w:pStyle w:val="a3"/>
        <w:ind w:left="1728"/>
        <w:jc w:val="both"/>
        <w:rPr>
          <w:rFonts w:ascii="Times New Roman" w:hAnsi="Times New Roman" w:cs="Times New Roman"/>
          <w:sz w:val="24"/>
          <w:szCs w:val="24"/>
        </w:rPr>
      </w:pPr>
    </w:p>
    <w:p w14:paraId="02DEBCD9" w14:textId="5B3EC147" w:rsidR="006C00BF" w:rsidRPr="00D12B08" w:rsidRDefault="002830DC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Убедитесь, что срок годности флакона не истек с момента разведения. </w:t>
      </w:r>
    </w:p>
    <w:p w14:paraId="33716314" w14:textId="77777777" w:rsidR="002830DC" w:rsidRPr="00D12B08" w:rsidRDefault="002830DC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73D7EE11" w14:textId="5EFDC64B" w:rsidR="002830DC" w:rsidRPr="00D12B08" w:rsidRDefault="002830DC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Очистите пробку флакона одноразовым тампоном (70% спиртовой) и выбросьте тампон в мусорное ведро для медицинских отходов.</w:t>
      </w:r>
    </w:p>
    <w:p w14:paraId="32A2D7E7" w14:textId="77777777" w:rsidR="0038252B" w:rsidRPr="00D12B08" w:rsidRDefault="0038252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E1EA74C" w14:textId="68C9F5D4" w:rsidR="0038252B" w:rsidRPr="00D12B08" w:rsidRDefault="0038252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Используйте асептическую технику, наберите 0,3 мл разведенной вакцины с помощью нового шприца объемом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мл со встроенной иглой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G x </w:t>
      </w:r>
      <w:r w:rsidRPr="00D12B08">
        <w:rPr>
          <w:rFonts w:ascii="Times New Roman" w:hAnsi="Times New Roman" w:cs="Times New Roman"/>
          <w:color w:val="FF0000"/>
          <w:sz w:val="24"/>
          <w:szCs w:val="24"/>
        </w:rPr>
        <w:t>ХХ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мм (рекомендовано 23</w:t>
      </w:r>
      <w:r w:rsidR="00A45AE9" w:rsidRPr="00D12B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2B08">
        <w:rPr>
          <w:rFonts w:ascii="Times New Roman" w:hAnsi="Times New Roman" w:cs="Times New Roman"/>
          <w:sz w:val="24"/>
          <w:szCs w:val="24"/>
        </w:rPr>
        <w:t xml:space="preserve"> x 25mm needle).</w:t>
      </w:r>
    </w:p>
    <w:p w14:paraId="3904E9CC" w14:textId="542627ED" w:rsidR="0038252B" w:rsidRPr="00D12B08" w:rsidRDefault="0038252B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Примечание. Для введения вакцины лицам с патологическим ожирением следует использовать иглу 21</w:t>
      </w:r>
      <w:r w:rsidR="00A45AE9" w:rsidRPr="00D12B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2B08">
        <w:rPr>
          <w:rFonts w:ascii="Times New Roman" w:hAnsi="Times New Roman" w:cs="Times New Roman"/>
          <w:sz w:val="24"/>
          <w:szCs w:val="24"/>
        </w:rPr>
        <w:t xml:space="preserve"> x 38 мм или 23</w:t>
      </w:r>
      <w:r w:rsidR="00A45AE9" w:rsidRPr="00D12B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12B08">
        <w:rPr>
          <w:rFonts w:ascii="Times New Roman" w:hAnsi="Times New Roman" w:cs="Times New Roman"/>
          <w:sz w:val="24"/>
          <w:szCs w:val="24"/>
        </w:rPr>
        <w:t xml:space="preserve"> x 38 мм</w:t>
      </w:r>
      <w:r w:rsidR="00A45AE9" w:rsidRPr="00D12B08">
        <w:rPr>
          <w:rFonts w:ascii="Times New Roman" w:hAnsi="Times New Roman" w:cs="Times New Roman"/>
          <w:sz w:val="24"/>
          <w:szCs w:val="24"/>
        </w:rPr>
        <w:t>)</w:t>
      </w:r>
      <w:r w:rsidRPr="00D12B08">
        <w:rPr>
          <w:rFonts w:ascii="Times New Roman" w:hAnsi="Times New Roman" w:cs="Times New Roman"/>
          <w:sz w:val="24"/>
          <w:szCs w:val="24"/>
        </w:rPr>
        <w:t>.</w:t>
      </w:r>
    </w:p>
    <w:p w14:paraId="17A6AAA6" w14:textId="77777777" w:rsidR="0038252B" w:rsidRPr="00D12B08" w:rsidRDefault="0038252B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48AD1246" w14:textId="008C62A3" w:rsidR="0038252B" w:rsidRPr="00D12B08" w:rsidRDefault="0038252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Отрегулируйте, чтобы удалить пузырьки воздуха, пока игла вс</w:t>
      </w:r>
      <w:r w:rsidR="00A45AE9" w:rsidRPr="00D12B08">
        <w:rPr>
          <w:rFonts w:ascii="Times New Roman" w:hAnsi="Times New Roman" w:cs="Times New Roman"/>
          <w:sz w:val="24"/>
          <w:szCs w:val="24"/>
        </w:rPr>
        <w:t>ё</w:t>
      </w:r>
      <w:r w:rsidRPr="00D12B08">
        <w:rPr>
          <w:rFonts w:ascii="Times New Roman" w:hAnsi="Times New Roman" w:cs="Times New Roman"/>
          <w:sz w:val="24"/>
          <w:szCs w:val="24"/>
        </w:rPr>
        <w:t xml:space="preserve"> ещ</w:t>
      </w:r>
      <w:r w:rsidR="00A45AE9" w:rsidRPr="00D12B08">
        <w:rPr>
          <w:rFonts w:ascii="Times New Roman" w:hAnsi="Times New Roman" w:cs="Times New Roman"/>
          <w:sz w:val="24"/>
          <w:szCs w:val="24"/>
        </w:rPr>
        <w:t>ё</w:t>
      </w:r>
      <w:r w:rsidRPr="00D12B08">
        <w:rPr>
          <w:rFonts w:ascii="Times New Roman" w:hAnsi="Times New Roman" w:cs="Times New Roman"/>
          <w:sz w:val="24"/>
          <w:szCs w:val="24"/>
        </w:rPr>
        <w:t xml:space="preserve"> находится во флаконе, чтобы избежать потери разбавленной вакцины.</w:t>
      </w:r>
    </w:p>
    <w:p w14:paraId="3D5B7162" w14:textId="77777777" w:rsidR="002830DC" w:rsidRPr="00D12B08" w:rsidRDefault="002830DC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78C64B7" w14:textId="7C2BB8D1" w:rsidR="0038252B" w:rsidRPr="00D12B08" w:rsidRDefault="0038252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Извлеченный объём должен составить 0,3 мл.</w:t>
      </w:r>
    </w:p>
    <w:p w14:paraId="289ED03E" w14:textId="77777777" w:rsidR="0038252B" w:rsidRPr="00D12B08" w:rsidRDefault="0038252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E0F3630" w14:textId="24B0C149" w:rsidR="0038252B" w:rsidRPr="00D12B08" w:rsidRDefault="0038252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Визуально проверьте шприц на предмет наличия частиц и утечек. В случае обнаружения токовых, отбракуйте данный шприц.</w:t>
      </w:r>
    </w:p>
    <w:p w14:paraId="08BD27C5" w14:textId="77777777" w:rsidR="0038252B" w:rsidRPr="00D12B08" w:rsidRDefault="0038252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60068B0" w14:textId="6678FA04" w:rsidR="0038252B" w:rsidRPr="00D12B08" w:rsidRDefault="0038252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Наполненный шприц необходимо использовать для немедленного введения.</w:t>
      </w:r>
    </w:p>
    <w:p w14:paraId="3EAB8598" w14:textId="77777777" w:rsidR="0038252B" w:rsidRPr="00D12B08" w:rsidRDefault="0038252B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A1C6716" w14:textId="30011D4F" w:rsidR="0038252B" w:rsidRPr="00D12B08" w:rsidRDefault="0038252B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Шаги с 5.4.2 по 5.4.8 нужно повторить еще пять раз, чтобы получить в общей сложности шесть шприцев из каждого флакона с разбавленной вакциной. Каждый раз, когда пробка флакона прокалывается, прокол должен находиться в другом месте по сравнению с предыдущими точками прокола на пробке.</w:t>
      </w:r>
    </w:p>
    <w:p w14:paraId="3F1E475F" w14:textId="77777777" w:rsidR="00B56446" w:rsidRPr="00D12B08" w:rsidRDefault="00B56446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5CE1C3E" w14:textId="03088AB4" w:rsidR="00B56446" w:rsidRPr="00D12B08" w:rsidRDefault="00B56446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Если количество вакцины, оставшееся во флаконе, не может обеспечить полную дозу 0,3 мл, выбросьте флакон и любой лишний объем. </w:t>
      </w:r>
      <w:r w:rsidRPr="00D12B08">
        <w:rPr>
          <w:rFonts w:ascii="Times New Roman" w:hAnsi="Times New Roman" w:cs="Times New Roman"/>
          <w:b/>
          <w:bCs/>
          <w:sz w:val="24"/>
          <w:szCs w:val="24"/>
        </w:rPr>
        <w:t>Не объединяйте избыток вакцины из нескольких флаконов!!!</w:t>
      </w:r>
    </w:p>
    <w:p w14:paraId="03737848" w14:textId="77777777" w:rsidR="00B56446" w:rsidRPr="00D12B08" w:rsidRDefault="00B56446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9BDDA7A" w14:textId="27E7D6ED" w:rsidR="00B56446" w:rsidRPr="00D12B08" w:rsidRDefault="00B56446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После опорожнения или по истечении срока годности (6 часов с момента разведения), выбросьте использованный флакон с разведенной вакциной в контейнер для острых предметов с желтой крышкой.</w:t>
      </w:r>
    </w:p>
    <w:p w14:paraId="501A28EE" w14:textId="77777777" w:rsidR="00B56446" w:rsidRPr="00D12B08" w:rsidRDefault="00B56446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42D120D" w14:textId="4863F0CE" w:rsidR="00B56446" w:rsidRPr="00D12B08" w:rsidRDefault="00B56446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В конце сеанса выньте все неиспользованные флаконы из коробки с крышкой</w:t>
      </w:r>
      <w:r w:rsidR="008D72C0" w:rsidRPr="00D12B08">
        <w:rPr>
          <w:rFonts w:ascii="Times New Roman" w:hAnsi="Times New Roman" w:cs="Times New Roman"/>
          <w:sz w:val="24"/>
          <w:szCs w:val="24"/>
        </w:rPr>
        <w:t>,</w:t>
      </w:r>
      <w:r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="008D72C0" w:rsidRPr="00D12B08">
        <w:rPr>
          <w:rFonts w:ascii="Times New Roman" w:hAnsi="Times New Roman" w:cs="Times New Roman"/>
          <w:sz w:val="24"/>
          <w:szCs w:val="24"/>
        </w:rPr>
        <w:t xml:space="preserve">с надписью </w:t>
      </w:r>
      <w:r w:rsidR="0004581D" w:rsidRPr="00D12B08">
        <w:rPr>
          <w:rFonts w:ascii="Times New Roman" w:hAnsi="Times New Roman" w:cs="Times New Roman"/>
          <w:sz w:val="24"/>
          <w:szCs w:val="24"/>
        </w:rPr>
        <w:t>«Невскрытые флаконы! Хранить не более 2-х часов!»</w:t>
      </w:r>
      <w:r w:rsidR="008D72C0"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Pr="00D12B08">
        <w:rPr>
          <w:rFonts w:ascii="Times New Roman" w:hAnsi="Times New Roman" w:cs="Times New Roman"/>
          <w:sz w:val="24"/>
          <w:szCs w:val="24"/>
        </w:rPr>
        <w:t xml:space="preserve">и выбросьте вместе с помеченным пакетом </w:t>
      </w:r>
      <w:r w:rsidR="008D72C0" w:rsidRPr="00D12B08">
        <w:rPr>
          <w:rFonts w:ascii="Times New Roman" w:hAnsi="Times New Roman" w:cs="Times New Roman"/>
          <w:sz w:val="24"/>
          <w:szCs w:val="24"/>
        </w:rPr>
        <w:t>и замком</w:t>
      </w:r>
      <w:r w:rsidRPr="00D12B08">
        <w:rPr>
          <w:rFonts w:ascii="Times New Roman" w:hAnsi="Times New Roman" w:cs="Times New Roman"/>
          <w:sz w:val="24"/>
          <w:szCs w:val="24"/>
        </w:rPr>
        <w:t xml:space="preserve"> в контейнер для острых предметов с желтой крышкой. Флаконы нельзя хранить между сеансами или возвращать в холодильник.</w:t>
      </w:r>
    </w:p>
    <w:p w14:paraId="164271CE" w14:textId="77777777" w:rsidR="008D72C0" w:rsidRPr="00D12B08" w:rsidRDefault="008D72C0" w:rsidP="00D12B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557A912" w14:textId="4667085B" w:rsidR="0038252B" w:rsidRPr="00D12B08" w:rsidRDefault="008D72C0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Этикетки </w:t>
      </w:r>
      <w:r w:rsidR="00CF1128" w:rsidRPr="00D12B08">
        <w:rPr>
          <w:rFonts w:ascii="Times New Roman" w:hAnsi="Times New Roman" w:cs="Times New Roman"/>
          <w:sz w:val="24"/>
          <w:szCs w:val="24"/>
        </w:rPr>
        <w:t xml:space="preserve">на </w:t>
      </w:r>
      <w:r w:rsidRPr="00D12B08">
        <w:rPr>
          <w:rFonts w:ascii="Times New Roman" w:hAnsi="Times New Roman" w:cs="Times New Roman"/>
          <w:sz w:val="24"/>
          <w:szCs w:val="24"/>
        </w:rPr>
        <w:t>картонных коробк</w:t>
      </w:r>
      <w:r w:rsidR="00E60E47" w:rsidRPr="00D12B08">
        <w:rPr>
          <w:rFonts w:ascii="Times New Roman" w:hAnsi="Times New Roman" w:cs="Times New Roman"/>
          <w:sz w:val="24"/>
          <w:szCs w:val="24"/>
        </w:rPr>
        <w:t>ах</w:t>
      </w:r>
      <w:r w:rsidRPr="00D12B08">
        <w:rPr>
          <w:rFonts w:ascii="Times New Roman" w:hAnsi="Times New Roman" w:cs="Times New Roman"/>
          <w:sz w:val="24"/>
          <w:szCs w:val="24"/>
        </w:rPr>
        <w:t xml:space="preserve"> должны быть уничтожены с помощью перманентных черных маркеров, и </w:t>
      </w:r>
      <w:r w:rsidR="00CF1128" w:rsidRPr="00D12B08">
        <w:rPr>
          <w:rFonts w:ascii="Times New Roman" w:hAnsi="Times New Roman" w:cs="Times New Roman"/>
          <w:sz w:val="24"/>
          <w:szCs w:val="24"/>
        </w:rPr>
        <w:t>должны быть</w:t>
      </w:r>
      <w:r w:rsidRPr="00D12B08">
        <w:rPr>
          <w:rFonts w:ascii="Times New Roman" w:hAnsi="Times New Roman" w:cs="Times New Roman"/>
          <w:sz w:val="24"/>
          <w:szCs w:val="24"/>
        </w:rPr>
        <w:t xml:space="preserve"> утилизирова</w:t>
      </w:r>
      <w:r w:rsidR="00CF1128" w:rsidRPr="00D12B08">
        <w:rPr>
          <w:rFonts w:ascii="Times New Roman" w:hAnsi="Times New Roman" w:cs="Times New Roman"/>
          <w:sz w:val="24"/>
          <w:szCs w:val="24"/>
        </w:rPr>
        <w:t>ны</w:t>
      </w:r>
      <w:r w:rsidRPr="00D12B08">
        <w:rPr>
          <w:rFonts w:ascii="Times New Roman" w:hAnsi="Times New Roman" w:cs="Times New Roman"/>
          <w:sz w:val="24"/>
          <w:szCs w:val="24"/>
        </w:rPr>
        <w:t xml:space="preserve"> вместе с отходами. </w:t>
      </w:r>
    </w:p>
    <w:p w14:paraId="0BAFAC85" w14:textId="77777777" w:rsidR="009C27A8" w:rsidRPr="00D12B08" w:rsidRDefault="009C27A8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5DF7FFDD" w14:textId="6B4E432D" w:rsidR="006C00BF" w:rsidRPr="00D12B08" w:rsidRDefault="00CF1128" w:rsidP="00D12B0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Устранение отклонений от этой процедуры</w:t>
      </w:r>
    </w:p>
    <w:p w14:paraId="3473F495" w14:textId="2D3DD13D" w:rsidR="00CF1128" w:rsidRPr="00D12B08" w:rsidRDefault="00CF1128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>О любых отклонениях от этой процедуры необходимо сообщать назначенному ответственному лицу, которое затем может обратиться к ведущему фармацевту или ведущему врачу общей практики ПМСП.</w:t>
      </w:r>
    </w:p>
    <w:p w14:paraId="3790DB6A" w14:textId="77777777" w:rsidR="00CF1128" w:rsidRPr="00D12B08" w:rsidRDefault="00CF1128" w:rsidP="00D12B08">
      <w:pPr>
        <w:pStyle w:val="a3"/>
        <w:ind w:left="1224"/>
        <w:jc w:val="both"/>
        <w:rPr>
          <w:rFonts w:ascii="Times New Roman" w:hAnsi="Times New Roman" w:cs="Times New Roman"/>
          <w:sz w:val="24"/>
          <w:szCs w:val="24"/>
        </w:rPr>
      </w:pPr>
    </w:p>
    <w:p w14:paraId="282A5DB1" w14:textId="59031357" w:rsidR="00CF1128" w:rsidRPr="00D12B08" w:rsidRDefault="00CF1128" w:rsidP="00D12B08">
      <w:pPr>
        <w:pStyle w:val="a3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</w:rPr>
        <w:t xml:space="preserve">Если вакцина выбрасывается, </w:t>
      </w:r>
      <w:r w:rsidR="0004581D" w:rsidRPr="00D12B08">
        <w:rPr>
          <w:rFonts w:ascii="Times New Roman" w:hAnsi="Times New Roman" w:cs="Times New Roman"/>
          <w:sz w:val="24"/>
          <w:szCs w:val="24"/>
        </w:rPr>
        <w:t>сведения должны быть отображены в журнале движения вакцин согласно приложению 3 к Методическим рекомендациям «Проведение вакцинации населения против коронавирусной инфекции мРНК-вакциной «Комирнати» (Пфайзер, США) в Республике Казахстан»</w:t>
      </w:r>
    </w:p>
    <w:p w14:paraId="56F7CF9D" w14:textId="77777777" w:rsidR="009C27A8" w:rsidRPr="00D12B08" w:rsidRDefault="009C27A8" w:rsidP="00D12B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CFCB36" w14:textId="77777777" w:rsidR="00291981" w:rsidRPr="00D12B08" w:rsidRDefault="00B96D91" w:rsidP="00D12B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sz w:val="24"/>
          <w:szCs w:val="24"/>
        </w:rPr>
        <w:t>История документа</w:t>
      </w:r>
    </w:p>
    <w:p w14:paraId="74BC4366" w14:textId="569E2B03" w:rsidR="002B55CC" w:rsidRPr="00D12B08" w:rsidRDefault="00B96D91" w:rsidP="00D12B08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sz w:val="24"/>
          <w:szCs w:val="24"/>
          <w:lang w:val="en-US"/>
        </w:rPr>
        <w:lastRenderedPageBreak/>
        <w:t>V.1.1</w:t>
      </w:r>
      <w:r w:rsidRPr="00D12B08">
        <w:rPr>
          <w:rFonts w:ascii="Times New Roman" w:hAnsi="Times New Roman" w:cs="Times New Roman"/>
          <w:sz w:val="24"/>
          <w:szCs w:val="24"/>
        </w:rPr>
        <w:t xml:space="preserve"> </w:t>
      </w:r>
      <w:r w:rsidRPr="00D12B0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12B08">
        <w:rPr>
          <w:rFonts w:ascii="Times New Roman" w:hAnsi="Times New Roman" w:cs="Times New Roman"/>
          <w:sz w:val="24"/>
          <w:szCs w:val="24"/>
        </w:rPr>
        <w:t xml:space="preserve"> Первое издание</w:t>
      </w:r>
    </w:p>
    <w:p w14:paraId="0CE4E93C" w14:textId="77777777" w:rsidR="000D6397" w:rsidRPr="00D12B08" w:rsidRDefault="000D6397" w:rsidP="00D12B08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4C4B79D" w14:textId="646F81EF" w:rsidR="002B55CC" w:rsidRPr="00D12B08" w:rsidRDefault="005633C5" w:rsidP="00D12B08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12B0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ED5DB3" wp14:editId="639ADB4E">
                <wp:simplePos x="0" y="0"/>
                <wp:positionH relativeFrom="column">
                  <wp:posOffset>224790</wp:posOffset>
                </wp:positionH>
                <wp:positionV relativeFrom="paragraph">
                  <wp:posOffset>649605</wp:posOffset>
                </wp:positionV>
                <wp:extent cx="4219575" cy="2757487"/>
                <wp:effectExtent l="0" t="0" r="28575" b="2413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9575" cy="2757487"/>
                          <a:chOff x="0" y="0"/>
                          <a:chExt cx="3786648" cy="1887360"/>
                        </a:xfrm>
                      </wpg:grpSpPr>
                      <wps:wsp>
                        <wps:cNvPr id="9" name="Rectangle 2"/>
                        <wps:cNvSpPr/>
                        <wps:spPr>
                          <a:xfrm>
                            <a:off x="0" y="6884"/>
                            <a:ext cx="3786648" cy="18804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0F73B9" w14:textId="5633C779" w:rsidR="007D4BED" w:rsidRDefault="007D4BED" w:rsidP="007D4BED">
                              <w:pPr>
                                <w:jc w:val="center"/>
                              </w:pPr>
                            </w:p>
                            <w:p w14:paraId="1B784094" w14:textId="6F523C83" w:rsidR="007D4BED" w:rsidRDefault="007D4BED" w:rsidP="007D4BED">
                              <w:pPr>
                                <w:jc w:val="center"/>
                              </w:pPr>
                            </w:p>
                            <w:p w14:paraId="40E86A1F" w14:textId="2F3BFCE8" w:rsidR="007D4BED" w:rsidRDefault="007D4BED" w:rsidP="007D4BED">
                              <w:pPr>
                                <w:jc w:val="center"/>
                              </w:pPr>
                            </w:p>
                            <w:p w14:paraId="2B621B5C" w14:textId="6DC07269" w:rsidR="007D4BED" w:rsidRDefault="007D4BED" w:rsidP="007D4BED">
                              <w:pPr>
                                <w:jc w:val="center"/>
                              </w:pPr>
                            </w:p>
                            <w:p w14:paraId="0AF205C2" w14:textId="6C98C0B6" w:rsidR="007D4BED" w:rsidRDefault="007D4BED" w:rsidP="007D4BED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5"/>
                        <wps:cNvSpPr txBox="1"/>
                        <wps:spPr>
                          <a:xfrm>
                            <a:off x="0" y="0"/>
                            <a:ext cx="3744416" cy="231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10A2C0" w14:textId="2B263510" w:rsidR="005633C5" w:rsidRPr="00F974D4" w:rsidRDefault="005633C5" w:rsidP="005633C5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9E2"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Pfizer-BioNTech COVID-19 </w:t>
                              </w:r>
                              <w:r w:rsidRPr="00FB19E2">
                                <w:rPr>
                                  <w:rFonts w:asciiTheme="minorHAnsi" w:eastAsia="Times New Roman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Vaccine</w:t>
                              </w:r>
                              <w:r w:rsidRPr="00F974D4">
                                <w:rPr>
                                  <w:rFonts w:asciiTheme="minorHAnsi" w:eastAsia="Times New Roman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974D4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FB19E2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Коми</w:t>
                              </w:r>
                              <w:r w:rsidR="003B1A92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р</w:t>
                              </w:r>
                              <w:r w:rsidR="00FB19E2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нати</w:t>
                              </w:r>
                              <w:r w:rsidRPr="00F974D4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  <w:r w:rsidR="00FB19E2" w:rsidRPr="00F974D4">
                                <w:rPr>
                                  <w:rFonts w:asciiTheme="minorHAnsi" w:eastAsia="Times New Roman" w:hAnsiTheme="minorHAnsi" w:cstheme="minorHAnsi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FB19E2" w:rsidRPr="00F974D4"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6"/>
                        <wps:cNvSpPr txBox="1"/>
                        <wps:spPr>
                          <a:xfrm>
                            <a:off x="132965" y="247682"/>
                            <a:ext cx="3406555" cy="3064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407745" w14:textId="3D4BCE28" w:rsidR="005633C5" w:rsidRP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  <w:rPr>
                                  <w:lang w:val="ru-RU"/>
                                </w:rPr>
                              </w:pPr>
                              <w:r w:rsidRPr="007D4BED">
                                <w:rPr>
                                  <w:rFonts w:asciiTheme="minorHAnsi" w:eastAsia="Times New Roman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>Срок годности пакета с флаконами концентрированной вакцины при комнатной</w:t>
                              </w:r>
                              <w:r w:rsidRPr="007D4BED">
                                <w:rPr>
                                  <w:rFonts w:asciiTheme="minorHAnsi" w:eastAsia="Times New Roman" w:hAnsi="Calibri" w:cstheme="minorBidi"/>
                                  <w:color w:val="000000" w:themeColor="text1"/>
                                  <w:kern w:val="24"/>
                                  <w:lang w:val="ru-RU"/>
                                </w:rPr>
                                <w:t xml:space="preserve"> </w:t>
                              </w:r>
                              <w:r w:rsidRPr="007D4BED">
                                <w:rPr>
                                  <w:rFonts w:asciiTheme="minorHAnsi" w:eastAsia="Times New Roman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>температуре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4679" y="602625"/>
                            <a:ext cx="1666875" cy="4111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C4B89" w14:textId="63FFF906" w:rsidR="005633C5" w:rsidRPr="002D4EE9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Извлечено из холодильника</w:t>
                              </w:r>
                              <w:r w:rsidR="005633C5" w:rsidRPr="002D4EE9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:</w:t>
                              </w:r>
                            </w:p>
                            <w:p w14:paraId="5B5AACD2" w14:textId="08324618" w:rsidR="005633C5" w:rsidRPr="002D4EE9" w:rsidRDefault="005633C5" w:rsidP="005633C5">
                              <w:pPr>
                                <w:pStyle w:val="af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DD</w:t>
                              </w:r>
                              <w:r w:rsidRPr="002D4EE9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MM</w:t>
                              </w:r>
                              <w:r w:rsidRPr="002D4EE9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YY</w:t>
                              </w:r>
                              <w:r w:rsidRPr="002D4EE9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="007D4BED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в</w:t>
                              </w:r>
                              <w:r w:rsidRPr="002D4EE9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HH</w:t>
                              </w:r>
                              <w:r w:rsidRPr="002D4EE9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MM</w:t>
                              </w:r>
                            </w:p>
                          </w:txbxContent>
                        </wps:txbx>
                        <wps:bodyPr vert="horz" wrap="square" lIns="91440" tIns="36000" rIns="91440" bIns="3600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4678" y="1230879"/>
                            <a:ext cx="1666875" cy="565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4DD44" w14:textId="67A4CE3B" w:rsidR="005633C5" w:rsidRP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Уничтожить после</w:t>
                              </w:r>
                              <w:r w:rsidR="005633C5" w:rsidRPr="007D4BED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:</w:t>
                              </w:r>
                            </w:p>
                            <w:p w14:paraId="0FC93F8A" w14:textId="1039171F" w:rsidR="005633C5" w:rsidRPr="007D4BED" w:rsidRDefault="005633C5" w:rsidP="005633C5">
                              <w:pPr>
                                <w:pStyle w:val="af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DD</w:t>
                              </w:r>
                              <w:r w:rsidRPr="007D4BED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MM</w:t>
                              </w:r>
                              <w:r w:rsidRPr="007D4BED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YY</w:t>
                              </w:r>
                              <w:r w:rsidRPr="007D4BED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="007D4BED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в</w:t>
                              </w:r>
                              <w:r w:rsidRPr="007D4BED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HH</w:t>
                              </w:r>
                              <w:r w:rsidRPr="007D4BED"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ru-RU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/>
                                  <w:color w:val="BFBFBF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MM</w:t>
                              </w:r>
                            </w:p>
                          </w:txbxContent>
                        </wps:txbx>
                        <wps:bodyPr vert="horz" wrap="square" lIns="91440" tIns="36000" rIns="91440" bIns="3600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05152" y="602425"/>
                            <a:ext cx="1370683" cy="119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74FB3" w14:textId="7D351565" w:rsidR="005633C5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D4BED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Серия</w:t>
                              </w:r>
                              <w:r w:rsidR="005633C5" w:rsidRPr="007D4BED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No:</w:t>
                              </w:r>
                            </w:p>
                            <w:p w14:paraId="7882BEA5" w14:textId="4AD8C2FE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78BD5845" w14:textId="333AF6E5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781E8C53" w14:textId="77777777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289F35EC" w14:textId="52E7FF62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Приготовил: ___________</w:t>
                              </w:r>
                            </w:p>
                            <w:p w14:paraId="066E1E65" w14:textId="4990B1AD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  <w:p w14:paraId="6E1D7324" w14:textId="78D41083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  <w:p w14:paraId="7A8A6B6C" w14:textId="2B47F590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  <w:p w14:paraId="02A45B60" w14:textId="0A0B3F7F" w:rsidR="007D4BED" w:rsidRP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Проверил: _____________</w:t>
                              </w:r>
                            </w:p>
                            <w:p w14:paraId="6A7A563E" w14:textId="77777777" w:rsidR="007D4BED" w:rsidRDefault="007D4BED" w:rsidP="005633C5">
                              <w:pPr>
                                <w:pStyle w:val="af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D5DB3" id="Группа 1" o:spid="_x0000_s1026" style="position:absolute;left:0;text-align:left;margin-left:17.7pt;margin-top:51.15pt;width:332.25pt;height:217.1pt;z-index:251660288;mso-width-relative:margin;mso-height-relative:margin" coordsize="37866,1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">
                <v:rect id="Rectangle 2" o:spid="_x0000_s1027" style="position:absolute;top:68;width:37866;height:18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qq8IA&#10;AADaAAAADwAAAGRycy9kb3ducmV2LnhtbESPzW7CMBCE70i8g7VIvYFTDkBTDCog2sKN9Oe8irdJ&#10;1Ow6il0IfXqMhMRxNDPfaObLjmt1pNZXTgw8jhJQJLmzlRQGPj+2wxkoH1As1k7IwJk8LBf93hxT&#10;605yoGMWChUh4lM0UIbQpFr7vCRGP3INSfR+XMsYomwLbVs8RTjXepwkE81YSVwosaF1Sflv9scG&#10;eC+r5ustQR5Pdv+e89fppvo25mHQvTyDCtSFe/jWfrcGnuB6Jd4Av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iqrwgAAANoAAAAPAAAAAAAAAAAAAAAAAJgCAABkcnMvZG93&#10;bnJldi54bWxQSwUGAAAAAAQABAD1AAAAhwMAAAAA&#10;" fillcolor="white [3212]" strokecolor="black [3213]" strokeweight="1pt">
                  <v:textbox>
                    <w:txbxContent>
                      <w:p w14:paraId="5F0F73B9" w14:textId="5633C779" w:rsidR="007D4BED" w:rsidRDefault="007D4BED" w:rsidP="007D4BED">
                        <w:pPr>
                          <w:jc w:val="center"/>
                        </w:pPr>
                      </w:p>
                      <w:p w14:paraId="1B784094" w14:textId="6F523C83" w:rsidR="007D4BED" w:rsidRDefault="007D4BED" w:rsidP="007D4BED">
                        <w:pPr>
                          <w:jc w:val="center"/>
                        </w:pPr>
                      </w:p>
                      <w:p w14:paraId="40E86A1F" w14:textId="2F3BFCE8" w:rsidR="007D4BED" w:rsidRDefault="007D4BED" w:rsidP="007D4BED">
                        <w:pPr>
                          <w:jc w:val="center"/>
                        </w:pPr>
                      </w:p>
                      <w:p w14:paraId="2B621B5C" w14:textId="6DC07269" w:rsidR="007D4BED" w:rsidRDefault="007D4BED" w:rsidP="007D4BED">
                        <w:pPr>
                          <w:jc w:val="center"/>
                        </w:pPr>
                      </w:p>
                      <w:p w14:paraId="0AF205C2" w14:textId="6C98C0B6" w:rsidR="007D4BED" w:rsidRDefault="007D4BED" w:rsidP="007D4BED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width:37444;height: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2810A2C0" w14:textId="2B263510" w:rsidR="005633C5" w:rsidRPr="00F974D4" w:rsidRDefault="005633C5" w:rsidP="005633C5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9E2"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Pfizer-</w:t>
                        </w:r>
                        <w:proofErr w:type="spellStart"/>
                        <w:r w:rsidRPr="00FB19E2"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BioNTech</w:t>
                        </w:r>
                        <w:proofErr w:type="spellEnd"/>
                        <w:r w:rsidRPr="00FB19E2"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COVID-19 </w:t>
                        </w:r>
                        <w:r w:rsidRPr="00FB19E2"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color w:val="000000" w:themeColor="text1"/>
                            <w:kern w:val="24"/>
                          </w:rPr>
                          <w:t>Vaccine</w:t>
                        </w:r>
                        <w:r w:rsidRPr="00F974D4">
                          <w:rPr>
                            <w:rFonts w:asciiTheme="minorHAnsi" w:eastAsia="Times New Roman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974D4">
                          <w:rPr>
                            <w:rFonts w:asciiTheme="minorHAnsi" w:eastAsia="Times New Roman" w:hAnsiTheme="minorHAnsi" w:cstheme="minorHAnsi"/>
                            <w:b/>
                            <w:sz w:val="28"/>
                            <w:szCs w:val="28"/>
                          </w:rPr>
                          <w:t>(</w:t>
                        </w:r>
                        <w:proofErr w:type="spellStart"/>
                        <w:r w:rsidR="00FB19E2">
                          <w:rPr>
                            <w:rFonts w:asciiTheme="minorHAnsi" w:eastAsia="Times New Roman" w:hAnsiTheme="minorHAnsi" w:cstheme="minorHAnsi"/>
                            <w:b/>
                            <w:sz w:val="28"/>
                            <w:szCs w:val="28"/>
                            <w:lang w:val="ru-RU"/>
                          </w:rPr>
                          <w:t>Коми</w:t>
                        </w:r>
                        <w:r w:rsidR="003B1A92">
                          <w:rPr>
                            <w:rFonts w:asciiTheme="minorHAnsi" w:eastAsia="Times New Roman" w:hAnsiTheme="minorHAnsi" w:cstheme="minorHAnsi"/>
                            <w:b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r w:rsidR="00FB19E2">
                          <w:rPr>
                            <w:rFonts w:asciiTheme="minorHAnsi" w:eastAsia="Times New Roman" w:hAnsiTheme="minorHAnsi" w:cstheme="minorHAnsi"/>
                            <w:b/>
                            <w:sz w:val="28"/>
                            <w:szCs w:val="28"/>
                            <w:lang w:val="ru-RU"/>
                          </w:rPr>
                          <w:t>нати</w:t>
                        </w:r>
                        <w:proofErr w:type="spellEnd"/>
                        <w:r w:rsidRPr="00F974D4">
                          <w:rPr>
                            <w:rFonts w:asciiTheme="minorHAnsi" w:eastAsia="Times New Roman" w:hAnsiTheme="minorHAnsi" w:cstheme="minorHAnsi"/>
                            <w:b/>
                            <w:sz w:val="28"/>
                            <w:szCs w:val="28"/>
                          </w:rPr>
                          <w:t>)</w:t>
                        </w:r>
                        <w:r w:rsidR="00FB19E2" w:rsidRPr="00F974D4">
                          <w:rPr>
                            <w:rFonts w:asciiTheme="minorHAnsi" w:eastAsia="Times New Roman" w:hAnsiTheme="minorHAnsi" w:cstheme="minorHAnsi"/>
                            <w:b/>
                            <w:sz w:val="28"/>
                            <w:szCs w:val="28"/>
                          </w:rPr>
                          <w:t>.</w:t>
                        </w:r>
                        <w:r w:rsidR="00FB19E2" w:rsidRPr="00F974D4"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6" o:spid="_x0000_s1029" type="#_x0000_t202" style="position:absolute;left:1329;top:2476;width:34066;height:3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21407745" w14:textId="3D4BCE28" w:rsidR="005633C5" w:rsidRP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jc w:val="center"/>
                          <w:rPr>
                            <w:lang w:val="ru-RU"/>
                          </w:rPr>
                        </w:pPr>
                        <w:r w:rsidRPr="007D4BED">
                          <w:rPr>
                            <w:rFonts w:asciiTheme="minorHAnsi" w:eastAsia="Times New Roman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>Срок годности пакета с флаконами концентрированной вакцины при комнатной</w:t>
                        </w:r>
                        <w:r w:rsidRPr="007D4BED">
                          <w:rPr>
                            <w:rFonts w:asciiTheme="minorHAnsi" w:eastAsia="Times New Roman" w:hAnsi="Calibri" w:cstheme="minorBidi"/>
                            <w:color w:val="000000" w:themeColor="text1"/>
                            <w:kern w:val="24"/>
                            <w:lang w:val="ru-RU"/>
                          </w:rPr>
                          <w:t xml:space="preserve"> </w:t>
                        </w:r>
                        <w:r w:rsidRPr="007D4BED">
                          <w:rPr>
                            <w:rFonts w:asciiTheme="minorHAnsi" w:eastAsia="Times New Roman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>температуре</w:t>
                        </w:r>
                      </w:p>
                    </w:txbxContent>
                  </v:textbox>
                </v:shape>
                <v:shape id="Text Box 6" o:spid="_x0000_s1030" type="#_x0000_t202" style="position:absolute;left:846;top:6026;width:16669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MBMEA&#10;AADbAAAADwAAAGRycy9kb3ducmV2LnhtbERPS0sDMRC+C/0PYQRvNmsPItumpUhbihXpS8/DZrpZ&#10;3MwsSeyu/94Igrf5+J4zWwy+VVcKsRE28DAuQBFXYhuuDZxP6/snUDEhW2yFycA3RVjMRzczLK30&#10;fKDrMdUqh3As0YBLqSu1jpUjj3EsHXHmLhI8pgxDrW3APof7Vk+K4lF7bDg3OOzo2VH1efzyBvar&#10;9/1a3qRfOfnYvja78HLa7Iy5ux2WU1CJhvQv/nNvbZ4/gd9f8gF6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jATBAAAA2wAAAA8AAAAAAAAAAAAAAAAAmAIAAGRycy9kb3du&#10;cmV2LnhtbFBLBQYAAAAABAAEAPUAAACGAwAAAAA=&#10;" strokeweight=".5pt">
                  <v:textbox inset=",1mm,,1mm">
                    <w:txbxContent>
                      <w:p w14:paraId="412C4B89" w14:textId="63FFF906" w:rsidR="005633C5" w:rsidRPr="002D4EE9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Извлечено из холодильника</w:t>
                        </w:r>
                        <w:r w:rsidR="005633C5" w:rsidRPr="002D4EE9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:</w:t>
                        </w:r>
                      </w:p>
                      <w:p w14:paraId="5B5AACD2" w14:textId="08324618" w:rsidR="005633C5" w:rsidRPr="002D4EE9" w:rsidRDefault="005633C5" w:rsidP="005633C5">
                        <w:pPr>
                          <w:pStyle w:val="af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DD</w:t>
                        </w:r>
                        <w:r w:rsidRPr="002D4EE9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/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MM</w:t>
                        </w:r>
                        <w:r w:rsidRPr="002D4EE9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/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YY</w:t>
                        </w:r>
                        <w:r w:rsidRPr="002D4EE9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="007D4BED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в</w:t>
                        </w:r>
                        <w:r w:rsidRPr="002D4EE9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HH</w:t>
                        </w:r>
                        <w:r w:rsidRPr="002D4EE9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: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MM</w:t>
                        </w:r>
                      </w:p>
                    </w:txbxContent>
                  </v:textbox>
                </v:shape>
                <v:shape id="Text Box 7" o:spid="_x0000_s1031" type="#_x0000_t202" style="position:absolute;left:846;top:12308;width:16669;height:5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pn8IA&#10;AADbAAAADwAAAGRycy9kb3ducmV2LnhtbERP20oDMRB9F/yHMIJvNlsFkW3TIqWVYkV60T4Pm+lm&#10;cTOzJLG7/r0RhL7N4VxnOh98q84UYiNsYDwqQBFXYhuuDXwcVndPoGJCttgKk4EfijCfXV9NsbTS&#10;847O+1SrHMKxRAMupa7UOlaOPMaRdMSZO0nwmDIMtbYB+xzuW31fFI/aY8O5wWFHC0fV1/7bG9gu&#10;P7creZd+6eS4fms24fXwsjHm9mZ4noBKNKSL+N+9tnn+A/z9kg/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imfwgAAANsAAAAPAAAAAAAAAAAAAAAAAJgCAABkcnMvZG93&#10;bnJldi54bWxQSwUGAAAAAAQABAD1AAAAhwMAAAAA&#10;" strokeweight=".5pt">
                  <v:textbox inset=",1mm,,1mm">
                    <w:txbxContent>
                      <w:p w14:paraId="40A4DD44" w14:textId="67A4CE3B" w:rsidR="005633C5" w:rsidRP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Уничтожить после</w:t>
                        </w:r>
                        <w:r w:rsidR="005633C5" w:rsidRPr="007D4BED"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:</w:t>
                        </w:r>
                      </w:p>
                      <w:p w14:paraId="0FC93F8A" w14:textId="1039171F" w:rsidR="005633C5" w:rsidRPr="007D4BED" w:rsidRDefault="005633C5" w:rsidP="005633C5">
                        <w:pPr>
                          <w:pStyle w:val="af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DD</w:t>
                        </w:r>
                        <w:r w:rsidRPr="007D4BED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/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MM</w:t>
                        </w:r>
                        <w:r w:rsidRPr="007D4BED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/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YY</w:t>
                        </w:r>
                        <w:r w:rsidRPr="007D4BED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="007D4BED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в</w:t>
                        </w:r>
                        <w:r w:rsidRPr="007D4BED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HH</w:t>
                        </w:r>
                        <w:r w:rsidRPr="007D4BED"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  <w:lang w:val="ru-RU"/>
                          </w:rPr>
                          <w:t>:</w:t>
                        </w:r>
                        <w:r>
                          <w:rPr>
                            <w:rFonts w:ascii="Calibri" w:eastAsia="Calibri" w:hAnsi="Calibri"/>
                            <w:color w:val="BFBFBF"/>
                            <w:kern w:val="24"/>
                            <w:sz w:val="22"/>
                            <w:szCs w:val="22"/>
                            <w:lang w:val="en-US"/>
                          </w:rPr>
                          <w:t>MM</w:t>
                        </w:r>
                      </w:p>
                    </w:txbxContent>
                  </v:textbox>
                </v:shape>
                <v:shape id="Text Box 8" o:spid="_x0000_s1032" type="#_x0000_t202" style="position:absolute;left:21051;top:6024;width:13707;height:1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XKr8A&#10;AADbAAAADwAAAGRycy9kb3ducmV2LnhtbERPTWuDQBC9B/oflin0FtfEIsFmlaRQkN5qveQ2uBOV&#10;urOyu4n233cLhd7m8T7nWK1mEndyfrSsYJekIIg7q0fuFbSfb9sDCB+QNU6WScE3eajKh80RC20X&#10;/qB7E3oRQ9gXqGAIYS6k9N1ABn1iZ+LIXa0zGCJ0vdQOlxhuJrlP01waHDk2DDjT60DdV3MzCur8&#10;HC7U6ned7TO7tLJz18kr9fS4nl5ABFrDv/jPXes4/xl+f4kHy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/NcqvwAAANsAAAAPAAAAAAAAAAAAAAAAAJgCAABkcnMvZG93bnJl&#10;di54bWxQSwUGAAAAAAQABAD1AAAAhAMAAAAA&#10;" strokeweight=".5pt">
                  <v:textbox>
                    <w:txbxContent>
                      <w:p w14:paraId="36974FB3" w14:textId="7D351565" w:rsidR="005633C5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 w:rsidRPr="007D4BED"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Серия</w:t>
                        </w:r>
                        <w:r w:rsidR="005633C5" w:rsidRPr="007D4BED"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 No:</w:t>
                        </w:r>
                      </w:p>
                      <w:p w14:paraId="7882BEA5" w14:textId="4AD8C2FE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78BD5845" w14:textId="333AF6E5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781E8C53" w14:textId="77777777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289F35EC" w14:textId="52E7FF62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Приготовил: ___________</w:t>
                        </w:r>
                      </w:p>
                      <w:p w14:paraId="066E1E65" w14:textId="4990B1AD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6E1D7324" w14:textId="78D41083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7A8A6B6C" w14:textId="2B47F590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</w:p>
                      <w:p w14:paraId="02A45B60" w14:textId="0A0B3F7F" w:rsidR="007D4BED" w:rsidRP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Проверил: _____________</w:t>
                        </w:r>
                      </w:p>
                      <w:p w14:paraId="6A7A563E" w14:textId="77777777" w:rsidR="007D4BED" w:rsidRDefault="007D4BED" w:rsidP="005633C5">
                        <w:pPr>
                          <w:pStyle w:val="af"/>
                          <w:spacing w:before="0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55CC" w:rsidRPr="00D12B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Приложение 1</w:t>
      </w:r>
      <w:r w:rsidR="009E48EA" w:rsidRPr="00D12B08">
        <w:rPr>
          <w:rFonts w:ascii="Times New Roman" w:hAnsi="Times New Roman" w:cs="Times New Roman"/>
          <w:sz w:val="24"/>
          <w:szCs w:val="24"/>
        </w:rPr>
        <w:t xml:space="preserve"> - Этикетка истечения срока годности при комнатной температуре (создается на месте):</w:t>
      </w:r>
    </w:p>
    <w:sectPr w:rsidR="002B55CC" w:rsidRPr="00D12B08" w:rsidSect="00DF0F79">
      <w:headerReference w:type="default" r:id="rId10"/>
      <w:footerReference w:type="default" r:id="rId11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DBEE2" w14:textId="77777777" w:rsidR="00BA1483" w:rsidRDefault="00BA1483" w:rsidP="00C9369E">
      <w:pPr>
        <w:spacing w:after="0" w:line="240" w:lineRule="auto"/>
      </w:pPr>
      <w:r>
        <w:separator/>
      </w:r>
    </w:p>
  </w:endnote>
  <w:endnote w:type="continuationSeparator" w:id="0">
    <w:p w14:paraId="2F577B41" w14:textId="77777777" w:rsidR="00BA1483" w:rsidRDefault="00BA1483" w:rsidP="00C93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0" w:type="auto"/>
      <w:tblInd w:w="-714" w:type="dxa"/>
      <w:tblLook w:val="04A0" w:firstRow="1" w:lastRow="0" w:firstColumn="1" w:lastColumn="0" w:noHBand="0" w:noVBand="1"/>
    </w:tblPr>
    <w:tblGrid>
      <w:gridCol w:w="1276"/>
      <w:gridCol w:w="2694"/>
      <w:gridCol w:w="992"/>
      <w:gridCol w:w="2268"/>
      <w:gridCol w:w="709"/>
      <w:gridCol w:w="2077"/>
    </w:tblGrid>
    <w:tr w:rsidR="00DF0F79" w14:paraId="1ED12575" w14:textId="77777777" w:rsidTr="00DF0F79">
      <w:trPr>
        <w:trHeight w:val="245"/>
      </w:trPr>
      <w:tc>
        <w:tcPr>
          <w:tcW w:w="1276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33861F7F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Разработано:</w:t>
          </w:r>
        </w:p>
      </w:tc>
      <w:tc>
        <w:tcPr>
          <w:tcW w:w="2694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3B732760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</w:p>
      </w:tc>
      <w:tc>
        <w:tcPr>
          <w:tcW w:w="992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4BBA585A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Подпись:</w:t>
          </w:r>
        </w:p>
      </w:tc>
      <w:tc>
        <w:tcPr>
          <w:tcW w:w="2268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46DC63AA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</w:p>
      </w:tc>
      <w:tc>
        <w:tcPr>
          <w:tcW w:w="709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0FE84AFA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Дата:</w:t>
          </w:r>
        </w:p>
      </w:tc>
      <w:tc>
        <w:tcPr>
          <w:tcW w:w="2077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5D91009B" w14:textId="77777777" w:rsidR="00443294" w:rsidRPr="003946CD" w:rsidRDefault="00443294" w:rsidP="00443294">
          <w:pPr>
            <w:pStyle w:val="a6"/>
            <w:rPr>
              <w:sz w:val="16"/>
              <w:szCs w:val="16"/>
            </w:rPr>
          </w:pPr>
        </w:p>
      </w:tc>
    </w:tr>
    <w:tr w:rsidR="00DF0F79" w14:paraId="4A7397C2" w14:textId="77777777" w:rsidTr="00DF0F79">
      <w:trPr>
        <w:trHeight w:val="245"/>
      </w:trPr>
      <w:tc>
        <w:tcPr>
          <w:tcW w:w="1276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5896C99A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Проверено:</w:t>
          </w:r>
        </w:p>
      </w:tc>
      <w:tc>
        <w:tcPr>
          <w:tcW w:w="2694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2BC0F974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</w:p>
      </w:tc>
      <w:tc>
        <w:tcPr>
          <w:tcW w:w="992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252EAF2F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Подпись:</w:t>
          </w:r>
        </w:p>
      </w:tc>
      <w:tc>
        <w:tcPr>
          <w:tcW w:w="2268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0B0361F6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</w:p>
      </w:tc>
      <w:tc>
        <w:tcPr>
          <w:tcW w:w="709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1BD1E393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Дата:</w:t>
          </w:r>
        </w:p>
      </w:tc>
      <w:tc>
        <w:tcPr>
          <w:tcW w:w="2077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5E1443A2" w14:textId="77777777" w:rsidR="00443294" w:rsidRPr="003946CD" w:rsidRDefault="00443294" w:rsidP="00443294">
          <w:pPr>
            <w:pStyle w:val="a6"/>
            <w:rPr>
              <w:sz w:val="16"/>
              <w:szCs w:val="16"/>
            </w:rPr>
          </w:pPr>
        </w:p>
      </w:tc>
    </w:tr>
    <w:tr w:rsidR="00DF0F79" w14:paraId="3554230E" w14:textId="77777777" w:rsidTr="00DF0F79">
      <w:trPr>
        <w:trHeight w:val="291"/>
      </w:trPr>
      <w:tc>
        <w:tcPr>
          <w:tcW w:w="1276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4F91DB9F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Утверждено:</w:t>
          </w:r>
        </w:p>
      </w:tc>
      <w:tc>
        <w:tcPr>
          <w:tcW w:w="2694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29A33D0D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</w:p>
      </w:tc>
      <w:tc>
        <w:tcPr>
          <w:tcW w:w="992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7669F0D7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Подпись:</w:t>
          </w:r>
        </w:p>
      </w:tc>
      <w:tc>
        <w:tcPr>
          <w:tcW w:w="2268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59494F21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</w:p>
      </w:tc>
      <w:tc>
        <w:tcPr>
          <w:tcW w:w="709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6C6D9BE6" w14:textId="77777777" w:rsidR="00443294" w:rsidRPr="00443294" w:rsidRDefault="00443294" w:rsidP="00443294">
          <w:pPr>
            <w:pStyle w:val="a6"/>
            <w:rPr>
              <w:sz w:val="18"/>
              <w:szCs w:val="18"/>
            </w:rPr>
          </w:pPr>
          <w:r w:rsidRPr="00443294">
            <w:rPr>
              <w:sz w:val="18"/>
              <w:szCs w:val="18"/>
            </w:rPr>
            <w:t>Дата:</w:t>
          </w:r>
        </w:p>
      </w:tc>
      <w:tc>
        <w:tcPr>
          <w:tcW w:w="2077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4402AA82" w14:textId="77777777" w:rsidR="00443294" w:rsidRPr="003946CD" w:rsidRDefault="00443294" w:rsidP="00443294">
          <w:pPr>
            <w:pStyle w:val="a6"/>
            <w:rPr>
              <w:sz w:val="16"/>
              <w:szCs w:val="16"/>
            </w:rPr>
          </w:pPr>
        </w:p>
      </w:tc>
    </w:tr>
  </w:tbl>
  <w:p w14:paraId="591725BF" w14:textId="354E606D" w:rsidR="00C9369E" w:rsidRPr="00443294" w:rsidRDefault="00C936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87B0A" w14:textId="77777777" w:rsidR="00BA1483" w:rsidRDefault="00BA1483" w:rsidP="00C9369E">
      <w:pPr>
        <w:spacing w:after="0" w:line="240" w:lineRule="auto"/>
      </w:pPr>
      <w:r>
        <w:separator/>
      </w:r>
    </w:p>
  </w:footnote>
  <w:footnote w:type="continuationSeparator" w:id="0">
    <w:p w14:paraId="1161CE12" w14:textId="77777777" w:rsidR="00BA1483" w:rsidRDefault="00BA1483" w:rsidP="00C93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0" w:type="auto"/>
      <w:tblInd w:w="-714" w:type="dxa"/>
      <w:tblLook w:val="04A0" w:firstRow="1" w:lastRow="0" w:firstColumn="1" w:lastColumn="0" w:noHBand="0" w:noVBand="1"/>
    </w:tblPr>
    <w:tblGrid>
      <w:gridCol w:w="2630"/>
      <w:gridCol w:w="5315"/>
      <w:gridCol w:w="2047"/>
    </w:tblGrid>
    <w:tr w:rsidR="00957978" w14:paraId="1C90F271" w14:textId="77777777" w:rsidTr="00BA4BB2">
      <w:trPr>
        <w:trHeight w:val="174"/>
      </w:trPr>
      <w:tc>
        <w:tcPr>
          <w:tcW w:w="7945" w:type="dxa"/>
          <w:gridSpan w:val="2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650508BE" w14:textId="77777777" w:rsidR="00957978" w:rsidRPr="006251B3" w:rsidRDefault="00957978" w:rsidP="00957978">
          <w:pPr>
            <w:rPr>
              <w:rFonts w:ascii="Arial" w:hAnsi="Arial" w:cs="Arial"/>
              <w:b/>
              <w:bCs/>
              <w:i/>
              <w:iCs/>
            </w:rPr>
          </w:pPr>
          <w:bookmarkStart w:id="3" w:name="_Hlk84935035"/>
          <w:r w:rsidRPr="006251B3">
            <w:rPr>
              <w:rFonts w:ascii="Arial" w:hAnsi="Arial" w:cs="Arial"/>
              <w:b/>
              <w:bCs/>
              <w:i/>
              <w:iCs/>
              <w:color w:val="FF0000"/>
            </w:rPr>
            <w:t>Использовать только на ПМСП уровне!!!</w:t>
          </w:r>
        </w:p>
      </w:tc>
      <w:tc>
        <w:tcPr>
          <w:tcW w:w="2023" w:type="dxa"/>
          <w:vMerge w:val="restart"/>
          <w:tcBorders>
            <w:top w:val="single" w:sz="4" w:space="0" w:color="4472C4" w:themeColor="accent1"/>
            <w:left w:val="single" w:sz="4" w:space="0" w:color="4472C4" w:themeColor="accent1"/>
            <w:right w:val="single" w:sz="4" w:space="0" w:color="4472C4" w:themeColor="accent1"/>
          </w:tcBorders>
        </w:tcPr>
        <w:p w14:paraId="0D2D43DB" w14:textId="77777777" w:rsidR="00957978" w:rsidRDefault="00957978" w:rsidP="00957978">
          <w:r>
            <w:object w:dxaOrig="1853" w:dyaOrig="1830" w14:anchorId="7A63E2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1.5pt;height:83.25pt" o:ole="">
                <v:imagedata r:id="rId1" o:title=""/>
              </v:shape>
              <o:OLEObject Type="Embed" ProgID="PBrush" ShapeID="_x0000_i1026" DrawAspect="Content" ObjectID="_1697548143" r:id="rId2"/>
            </w:object>
          </w:r>
        </w:p>
      </w:tc>
    </w:tr>
    <w:tr w:rsidR="00957978" w14:paraId="32753C67" w14:textId="77777777" w:rsidTr="00BA4BB2">
      <w:trPr>
        <w:trHeight w:val="174"/>
      </w:trPr>
      <w:tc>
        <w:tcPr>
          <w:tcW w:w="7945" w:type="dxa"/>
          <w:gridSpan w:val="2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7FB19045" w14:textId="7ABF0E7A" w:rsidR="00957978" w:rsidRPr="006251B3" w:rsidRDefault="00957978" w:rsidP="00D12B08">
          <w:pPr>
            <w:rPr>
              <w:rFonts w:ascii="Arial" w:hAnsi="Arial" w:cs="Arial"/>
              <w:b/>
              <w:bCs/>
            </w:rPr>
          </w:pPr>
          <w:r w:rsidRPr="006251B3">
            <w:rPr>
              <w:rFonts w:ascii="Arial" w:hAnsi="Arial" w:cs="Arial"/>
              <w:b/>
              <w:bCs/>
            </w:rPr>
            <w:t>СОП: КУ2.</w:t>
          </w:r>
          <w:r w:rsidR="00D12B08">
            <w:rPr>
              <w:rFonts w:ascii="Arial" w:hAnsi="Arial" w:cs="Arial"/>
              <w:b/>
              <w:bCs/>
            </w:rPr>
            <w:t>2</w:t>
          </w:r>
        </w:p>
      </w:tc>
      <w:tc>
        <w:tcPr>
          <w:tcW w:w="2023" w:type="dxa"/>
          <w:vMerge/>
          <w:tcBorders>
            <w:left w:val="single" w:sz="4" w:space="0" w:color="4472C4" w:themeColor="accent1"/>
            <w:right w:val="single" w:sz="4" w:space="0" w:color="4472C4" w:themeColor="accent1"/>
          </w:tcBorders>
        </w:tcPr>
        <w:p w14:paraId="59F8A23F" w14:textId="77777777" w:rsidR="00957978" w:rsidRDefault="00957978" w:rsidP="00957978"/>
      </w:tc>
    </w:tr>
    <w:tr w:rsidR="00957978" w14:paraId="66A9434E" w14:textId="77777777" w:rsidTr="00BA4BB2">
      <w:trPr>
        <w:trHeight w:val="440"/>
      </w:trPr>
      <w:tc>
        <w:tcPr>
          <w:tcW w:w="7945" w:type="dxa"/>
          <w:gridSpan w:val="2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569B1C60" w14:textId="79B6EA26" w:rsidR="00957978" w:rsidRPr="006251B3" w:rsidRDefault="00957978" w:rsidP="00D12B08">
          <w:pPr>
            <w:pStyle w:val="a4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>П</w:t>
          </w:r>
          <w:r w:rsidR="00837EA3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>одготовка</w:t>
          </w:r>
          <w:r w:rsidR="00291981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 xml:space="preserve"> </w:t>
          </w:r>
          <w:r w:rsidRPr="006251B3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>Pfizer-BioNTech-COVID-19-Vaccine (Коми</w:t>
          </w:r>
          <w:r w:rsidR="00D12B08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>р</w:t>
          </w:r>
          <w:r w:rsidRPr="006251B3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 xml:space="preserve">нати) на </w:t>
          </w:r>
          <w:r w:rsidR="00291981" w:rsidRPr="00291981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>уровн</w:t>
          </w:r>
          <w:r w:rsidR="00291981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>е</w:t>
          </w:r>
          <w:r w:rsidR="00291981" w:rsidRPr="00291981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 xml:space="preserve"> </w:t>
          </w:r>
          <w:r w:rsidRPr="006251B3">
            <w:rPr>
              <w:rFonts w:ascii="Arial" w:hAnsi="Arial" w:cs="Arial"/>
              <w:b/>
              <w:bCs/>
              <w:color w:val="4472C4" w:themeColor="accent1"/>
              <w:sz w:val="28"/>
              <w:szCs w:val="28"/>
            </w:rPr>
            <w:t xml:space="preserve">ПМСП </w:t>
          </w:r>
        </w:p>
      </w:tc>
      <w:tc>
        <w:tcPr>
          <w:tcW w:w="2023" w:type="dxa"/>
          <w:vMerge/>
          <w:tcBorders>
            <w:left w:val="single" w:sz="4" w:space="0" w:color="4472C4" w:themeColor="accent1"/>
            <w:right w:val="single" w:sz="4" w:space="0" w:color="4472C4" w:themeColor="accent1"/>
          </w:tcBorders>
        </w:tcPr>
        <w:p w14:paraId="179C6A5E" w14:textId="77777777" w:rsidR="00957978" w:rsidRDefault="00957978" w:rsidP="00957978"/>
      </w:tc>
    </w:tr>
    <w:tr w:rsidR="00957978" w14:paraId="723B0A5D" w14:textId="77777777" w:rsidTr="00BA4BB2">
      <w:trPr>
        <w:trHeight w:val="252"/>
      </w:trPr>
      <w:tc>
        <w:tcPr>
          <w:tcW w:w="2630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0687F928" w14:textId="77777777" w:rsidR="00957978" w:rsidRPr="006251B3" w:rsidRDefault="00957978" w:rsidP="00957978">
          <w:pPr>
            <w:rPr>
              <w:rFonts w:ascii="Arial" w:hAnsi="Arial" w:cs="Arial"/>
              <w:sz w:val="18"/>
              <w:szCs w:val="18"/>
            </w:rPr>
          </w:pPr>
          <w:r w:rsidRPr="006251B3">
            <w:rPr>
              <w:rFonts w:ascii="Arial" w:hAnsi="Arial" w:cs="Arial"/>
              <w:sz w:val="18"/>
              <w:szCs w:val="18"/>
            </w:rPr>
            <w:t>Версия: V.1.1</w:t>
          </w:r>
        </w:p>
      </w:tc>
      <w:tc>
        <w:tcPr>
          <w:tcW w:w="5315" w:type="dxa"/>
          <w:tc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296E23A3" w14:textId="77777777" w:rsidR="00957978" w:rsidRPr="006251B3" w:rsidRDefault="00957978" w:rsidP="00957978">
          <w:pPr>
            <w:rPr>
              <w:rFonts w:ascii="Arial" w:hAnsi="Arial" w:cs="Arial"/>
              <w:sz w:val="18"/>
              <w:szCs w:val="18"/>
            </w:rPr>
          </w:pPr>
          <w:r w:rsidRPr="006251B3">
            <w:rPr>
              <w:rFonts w:ascii="Arial" w:hAnsi="Arial" w:cs="Arial"/>
              <w:sz w:val="18"/>
              <w:szCs w:val="18"/>
            </w:rPr>
            <w:t>Дата вступления в силу:</w:t>
          </w:r>
        </w:p>
      </w:tc>
      <w:tc>
        <w:tcPr>
          <w:tcW w:w="2023" w:type="dxa"/>
          <w:vMerge/>
          <w:tcBorders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</w:tcBorders>
        </w:tcPr>
        <w:p w14:paraId="0159EF39" w14:textId="77777777" w:rsidR="00957978" w:rsidRDefault="00957978" w:rsidP="00957978"/>
      </w:tc>
    </w:tr>
    <w:bookmarkEnd w:id="3"/>
  </w:tbl>
  <w:p w14:paraId="0949F9A2" w14:textId="77777777" w:rsidR="008425AB" w:rsidRPr="008425AB" w:rsidRDefault="008425AB">
    <w:pPr>
      <w:pStyle w:val="a4"/>
      <w:rPr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A41D0"/>
    <w:multiLevelType w:val="hybridMultilevel"/>
    <w:tmpl w:val="F0BE679A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">
    <w:nsid w:val="111870D4"/>
    <w:multiLevelType w:val="hybridMultilevel"/>
    <w:tmpl w:val="777AEF98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>
    <w:nsid w:val="182D3CC1"/>
    <w:multiLevelType w:val="hybridMultilevel"/>
    <w:tmpl w:val="DBD29A66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>
    <w:nsid w:val="3DBF028E"/>
    <w:multiLevelType w:val="hybridMultilevel"/>
    <w:tmpl w:val="4ED0DC12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">
    <w:nsid w:val="3ECF4765"/>
    <w:multiLevelType w:val="hybridMultilevel"/>
    <w:tmpl w:val="7298CF7E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>
    <w:nsid w:val="46B72A5A"/>
    <w:multiLevelType w:val="hybridMultilevel"/>
    <w:tmpl w:val="EEE0A67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>
    <w:nsid w:val="47084862"/>
    <w:multiLevelType w:val="multilevel"/>
    <w:tmpl w:val="1C52F3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79F71E3"/>
    <w:multiLevelType w:val="hybridMultilevel"/>
    <w:tmpl w:val="D46A89E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4EB373B8"/>
    <w:multiLevelType w:val="hybridMultilevel"/>
    <w:tmpl w:val="3D2AD096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9">
    <w:nsid w:val="7A404780"/>
    <w:multiLevelType w:val="hybridMultilevel"/>
    <w:tmpl w:val="72E2E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AD75FC"/>
    <w:multiLevelType w:val="hybridMultilevel"/>
    <w:tmpl w:val="150A84C4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A3A"/>
    <w:rsid w:val="00025A53"/>
    <w:rsid w:val="000301D7"/>
    <w:rsid w:val="000376BF"/>
    <w:rsid w:val="0004581D"/>
    <w:rsid w:val="0008630E"/>
    <w:rsid w:val="00096A89"/>
    <w:rsid w:val="000A6A0D"/>
    <w:rsid w:val="000D6397"/>
    <w:rsid w:val="00136FDD"/>
    <w:rsid w:val="001775A8"/>
    <w:rsid w:val="001C5448"/>
    <w:rsid w:val="0020693B"/>
    <w:rsid w:val="00270BFD"/>
    <w:rsid w:val="002830DC"/>
    <w:rsid w:val="00291981"/>
    <w:rsid w:val="002B55CC"/>
    <w:rsid w:val="002D46E6"/>
    <w:rsid w:val="002D4EE9"/>
    <w:rsid w:val="00333258"/>
    <w:rsid w:val="00345B3F"/>
    <w:rsid w:val="0038252B"/>
    <w:rsid w:val="003844F6"/>
    <w:rsid w:val="00387D82"/>
    <w:rsid w:val="003B1A92"/>
    <w:rsid w:val="003E34F8"/>
    <w:rsid w:val="0041564F"/>
    <w:rsid w:val="00441B78"/>
    <w:rsid w:val="00443294"/>
    <w:rsid w:val="00443BEB"/>
    <w:rsid w:val="004453F8"/>
    <w:rsid w:val="004517C0"/>
    <w:rsid w:val="004632AD"/>
    <w:rsid w:val="0046752B"/>
    <w:rsid w:val="004B65ED"/>
    <w:rsid w:val="004B7708"/>
    <w:rsid w:val="004E663B"/>
    <w:rsid w:val="005633C5"/>
    <w:rsid w:val="005664BD"/>
    <w:rsid w:val="005A56DC"/>
    <w:rsid w:val="005A7DCA"/>
    <w:rsid w:val="005C0307"/>
    <w:rsid w:val="005F57D3"/>
    <w:rsid w:val="0062563B"/>
    <w:rsid w:val="006413C1"/>
    <w:rsid w:val="00646C1A"/>
    <w:rsid w:val="006844E2"/>
    <w:rsid w:val="006A313C"/>
    <w:rsid w:val="006A77F1"/>
    <w:rsid w:val="006C00BF"/>
    <w:rsid w:val="006D5C7F"/>
    <w:rsid w:val="00704C88"/>
    <w:rsid w:val="0074685D"/>
    <w:rsid w:val="00756541"/>
    <w:rsid w:val="007648D9"/>
    <w:rsid w:val="007C33FE"/>
    <w:rsid w:val="007D4BED"/>
    <w:rsid w:val="008325C4"/>
    <w:rsid w:val="00837791"/>
    <w:rsid w:val="00837EA3"/>
    <w:rsid w:val="00841AAF"/>
    <w:rsid w:val="00841E46"/>
    <w:rsid w:val="008425AB"/>
    <w:rsid w:val="00871A6D"/>
    <w:rsid w:val="008D72C0"/>
    <w:rsid w:val="008E48F6"/>
    <w:rsid w:val="00957978"/>
    <w:rsid w:val="009A722E"/>
    <w:rsid w:val="009C27A8"/>
    <w:rsid w:val="009E48EA"/>
    <w:rsid w:val="009F604A"/>
    <w:rsid w:val="00A148D7"/>
    <w:rsid w:val="00A4260C"/>
    <w:rsid w:val="00A45AE9"/>
    <w:rsid w:val="00A73D25"/>
    <w:rsid w:val="00B035E4"/>
    <w:rsid w:val="00B20C99"/>
    <w:rsid w:val="00B56446"/>
    <w:rsid w:val="00B96D91"/>
    <w:rsid w:val="00BA1483"/>
    <w:rsid w:val="00C17C5C"/>
    <w:rsid w:val="00C2021D"/>
    <w:rsid w:val="00C21A3A"/>
    <w:rsid w:val="00C22674"/>
    <w:rsid w:val="00C57870"/>
    <w:rsid w:val="00C63C3A"/>
    <w:rsid w:val="00C7766A"/>
    <w:rsid w:val="00C9369E"/>
    <w:rsid w:val="00CA29F7"/>
    <w:rsid w:val="00CF1128"/>
    <w:rsid w:val="00D04296"/>
    <w:rsid w:val="00D12B08"/>
    <w:rsid w:val="00D4678E"/>
    <w:rsid w:val="00D7455A"/>
    <w:rsid w:val="00DA757C"/>
    <w:rsid w:val="00DB3FEC"/>
    <w:rsid w:val="00DB422F"/>
    <w:rsid w:val="00DE02F0"/>
    <w:rsid w:val="00DE3CFE"/>
    <w:rsid w:val="00DF0F79"/>
    <w:rsid w:val="00E2112C"/>
    <w:rsid w:val="00E268FA"/>
    <w:rsid w:val="00E3401A"/>
    <w:rsid w:val="00E355C8"/>
    <w:rsid w:val="00E55E49"/>
    <w:rsid w:val="00E60E47"/>
    <w:rsid w:val="00E63660"/>
    <w:rsid w:val="00E818BD"/>
    <w:rsid w:val="00EF5999"/>
    <w:rsid w:val="00F24C38"/>
    <w:rsid w:val="00F416D2"/>
    <w:rsid w:val="00F42D81"/>
    <w:rsid w:val="00F5268C"/>
    <w:rsid w:val="00FA6851"/>
    <w:rsid w:val="00FB19E2"/>
    <w:rsid w:val="00FE1EAC"/>
    <w:rsid w:val="00FF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3E62E"/>
  <w15:chartTrackingRefBased/>
  <w15:docId w15:val="{96B744B4-8505-48E1-8AE6-7013999F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13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3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369E"/>
  </w:style>
  <w:style w:type="paragraph" w:styleId="a6">
    <w:name w:val="footer"/>
    <w:basedOn w:val="a"/>
    <w:link w:val="a7"/>
    <w:uiPriority w:val="99"/>
    <w:unhideWhenUsed/>
    <w:rsid w:val="00C93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369E"/>
  </w:style>
  <w:style w:type="character" w:styleId="a8">
    <w:name w:val="Placeholder Text"/>
    <w:basedOn w:val="a0"/>
    <w:uiPriority w:val="99"/>
    <w:semiHidden/>
    <w:rsid w:val="00C9369E"/>
    <w:rPr>
      <w:color w:val="808080"/>
    </w:rPr>
  </w:style>
  <w:style w:type="table" w:styleId="a9">
    <w:name w:val="Table Grid"/>
    <w:basedOn w:val="a1"/>
    <w:uiPriority w:val="39"/>
    <w:rsid w:val="00443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6844E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844E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844E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844E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844E2"/>
    <w:rPr>
      <w:b/>
      <w:bCs/>
      <w:sz w:val="20"/>
      <w:szCs w:val="20"/>
    </w:rPr>
  </w:style>
  <w:style w:type="table" w:customStyle="1" w:styleId="TableGrid2">
    <w:name w:val="Table Grid2"/>
    <w:basedOn w:val="a1"/>
    <w:next w:val="a9"/>
    <w:uiPriority w:val="59"/>
    <w:rsid w:val="00CA29F7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5633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2B0CE-E087-4DEF-BA97-8098ED4C7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8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LIUBARSKYI, Maksym</dc:creator>
  <cp:keywords/>
  <dc:description/>
  <cp:lastModifiedBy>epid3</cp:lastModifiedBy>
  <cp:revision>58</cp:revision>
  <dcterms:created xsi:type="dcterms:W3CDTF">2021-10-12T04:12:00Z</dcterms:created>
  <dcterms:modified xsi:type="dcterms:W3CDTF">2021-11-04T10:23:00Z</dcterms:modified>
</cp:coreProperties>
</file>