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95" w:rsidRDefault="00AA5695">
      <w:pPr>
        <w:spacing w:after="0"/>
        <w:jc w:val="both"/>
      </w:pPr>
      <w:bookmarkStart w:id="0" w:name="z74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705"/>
        <w:gridCol w:w="3755"/>
        <w:gridCol w:w="3836"/>
        <w:gridCol w:w="1475"/>
      </w:tblGrid>
      <w:tr w:rsidR="00AA5695" w:rsidRPr="00701BCB" w:rsidTr="00701BCB">
        <w:trPr>
          <w:gridAfter w:val="1"/>
          <w:wAfter w:w="1948" w:type="dxa"/>
          <w:trHeight w:val="30"/>
          <w:tblCellSpacing w:w="0" w:type="auto"/>
        </w:trPr>
        <w:tc>
          <w:tcPr>
            <w:tcW w:w="44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AA5695" w:rsidRDefault="00701B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0"/>
              <w:jc w:val="center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>Приложение 3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 xml:space="preserve">к правилам дачи прижизненного 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волеизъявления чело</w:t>
            </w:r>
            <w:r w:rsidRPr="00701BCB">
              <w:rPr>
                <w:color w:val="000000"/>
                <w:sz w:val="20"/>
                <w:lang w:val="ru-RU"/>
              </w:rPr>
              <w:t xml:space="preserve">века на 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 xml:space="preserve">посмертное донорство </w:t>
            </w:r>
            <w:proofErr w:type="gramStart"/>
            <w:r w:rsidRPr="00701BCB">
              <w:rPr>
                <w:color w:val="000000"/>
                <w:sz w:val="20"/>
                <w:lang w:val="ru-RU"/>
              </w:rPr>
              <w:t>органов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(</w:t>
            </w:r>
            <w:proofErr w:type="gramEnd"/>
            <w:r w:rsidRPr="00701BCB">
              <w:rPr>
                <w:color w:val="000000"/>
                <w:sz w:val="20"/>
                <w:lang w:val="ru-RU"/>
              </w:rPr>
              <w:t>части органа) и (или) тканей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(части ткани) и уведомления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супруга (супруги) или одного из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близких родственников об этом</w:t>
            </w:r>
          </w:p>
        </w:tc>
      </w:tr>
      <w:tr w:rsidR="00AA5695" w:rsidTr="00701BCB">
        <w:trPr>
          <w:gridAfter w:val="1"/>
          <w:wAfter w:w="1948" w:type="dxa"/>
          <w:trHeight w:val="30"/>
          <w:tblCellSpacing w:w="0" w:type="auto"/>
        </w:trPr>
        <w:tc>
          <w:tcPr>
            <w:tcW w:w="446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A5695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 xml:space="preserve">Реестр государственной услуги "Регистрация прижизненного отказа или согласия на </w:t>
            </w:r>
            <w:r w:rsidRPr="00701BCB">
              <w:rPr>
                <w:color w:val="000000"/>
                <w:sz w:val="20"/>
                <w:lang w:val="ru-RU"/>
              </w:rPr>
              <w:t>посмертное донорство органов (части органа) и (или) тканей (части ткани) в целях трансплантации"</w:t>
            </w:r>
          </w:p>
        </w:tc>
        <w:tc>
          <w:tcPr>
            <w:tcW w:w="53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bookmarkStart w:id="1" w:name="z77"/>
            <w:r w:rsidRPr="00701BC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78"/>
            <w:r w:rsidRPr="00701BCB">
              <w:rPr>
                <w:color w:val="000000"/>
                <w:sz w:val="20"/>
                <w:lang w:val="ru-RU"/>
              </w:rPr>
              <w:t>1) 1) Медицинские организации, оказывающие первичную медико-санитарную</w:t>
            </w:r>
            <w:bookmarkStart w:id="3" w:name="_GoBack"/>
            <w:bookmarkEnd w:id="3"/>
            <w:r w:rsidRPr="00701BCB">
              <w:rPr>
                <w:color w:val="000000"/>
                <w:sz w:val="20"/>
                <w:lang w:val="ru-RU"/>
              </w:rPr>
              <w:t xml:space="preserve"> помощь;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2) веб-портал "электронного правительства".</w:t>
            </w:r>
          </w:p>
        </w:tc>
        <w:bookmarkEnd w:id="2"/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79"/>
            <w:r w:rsidRPr="00701BCB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срок оказания – в течени</w:t>
            </w:r>
            <w:r w:rsidRPr="00701BCB">
              <w:rPr>
                <w:color w:val="000000"/>
                <w:sz w:val="20"/>
                <w:lang w:val="ru-RU"/>
              </w:rPr>
              <w:t>е 1 (одного) рабочего дня;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 xml:space="preserve">2) через портал - максимально допустимое время ожидания для сдачи пакета документов – не более 15 (пятнадцати) </w:t>
            </w:r>
            <w:proofErr w:type="gramStart"/>
            <w:r w:rsidRPr="00701BCB">
              <w:rPr>
                <w:color w:val="000000"/>
                <w:sz w:val="20"/>
                <w:lang w:val="ru-RU"/>
              </w:rPr>
              <w:t>минут;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Максимально</w:t>
            </w:r>
            <w:proofErr w:type="gramEnd"/>
            <w:r w:rsidRPr="00701BCB">
              <w:rPr>
                <w:color w:val="000000"/>
                <w:sz w:val="20"/>
                <w:lang w:val="ru-RU"/>
              </w:rPr>
              <w:t xml:space="preserve"> допустимое время обслуживания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через портал – 30 (тридцать) минут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Максимально допус</w:t>
            </w:r>
            <w:r w:rsidRPr="00701BCB">
              <w:rPr>
                <w:color w:val="000000"/>
                <w:sz w:val="20"/>
                <w:lang w:val="ru-RU"/>
              </w:rPr>
              <w:t xml:space="preserve">тимое время обслуживания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через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- 1 (один) рабочий день.</w:t>
            </w:r>
          </w:p>
        </w:tc>
        <w:bookmarkEnd w:id="4"/>
      </w:tr>
      <w:tr w:rsidR="00AA5695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5695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 w:rsidRPr="00701BCB">
              <w:rPr>
                <w:color w:val="000000"/>
                <w:sz w:val="20"/>
                <w:lang w:val="ru-RU"/>
              </w:rPr>
              <w:t>Справка о регистрации прижизнен</w:t>
            </w:r>
            <w:r w:rsidRPr="00701BCB">
              <w:rPr>
                <w:color w:val="000000"/>
                <w:sz w:val="20"/>
                <w:lang w:val="ru-RU"/>
              </w:rPr>
              <w:t xml:space="preserve">ного отказа на посмертное донорство органов (части органа) и (или) тканей (части ткани) по форме согласно приложению 1 к настоящей государственной </w:t>
            </w:r>
            <w:proofErr w:type="gramStart"/>
            <w:r w:rsidRPr="00701BCB">
              <w:rPr>
                <w:color w:val="000000"/>
                <w:sz w:val="20"/>
                <w:lang w:val="ru-RU"/>
              </w:rPr>
              <w:t>услуге;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справка</w:t>
            </w:r>
            <w:proofErr w:type="gramEnd"/>
            <w:r w:rsidRPr="00701BCB">
              <w:rPr>
                <w:color w:val="000000"/>
                <w:sz w:val="20"/>
                <w:lang w:val="ru-RU"/>
              </w:rPr>
              <w:t xml:space="preserve"> о регистрации прижизненного согласия на посмертное донорство органов (части органа) и (или) т</w:t>
            </w:r>
            <w:r w:rsidRPr="00701BCB">
              <w:rPr>
                <w:color w:val="000000"/>
                <w:sz w:val="20"/>
                <w:lang w:val="ru-RU"/>
              </w:rPr>
              <w:t xml:space="preserve">каней (части ткани) по форме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</w:t>
            </w:r>
            <w:r w:rsidRPr="00701BCB">
              <w:rPr>
                <w:color w:val="000000"/>
                <w:sz w:val="20"/>
                <w:lang w:val="ru-RU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83"/>
            <w:r w:rsidRPr="00701BC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– с понедельника по пятницу с 8.00 до 20.00 часов без перерыва, в субботу с 9.00 до 14.00 часов, кроме выходных и праздничных дней согласно трудовому </w:t>
            </w:r>
            <w:r w:rsidRPr="00701BCB">
              <w:rPr>
                <w:color w:val="000000"/>
                <w:sz w:val="20"/>
                <w:lang w:val="ru-RU"/>
              </w:rPr>
              <w:t>законодательству Республики Казахстан.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 xml:space="preserve">2) портал – круглосуточно, за исключением технических </w:t>
            </w:r>
            <w:r w:rsidRPr="00701BCB">
              <w:rPr>
                <w:color w:val="000000"/>
                <w:sz w:val="20"/>
                <w:lang w:val="ru-RU"/>
              </w:rPr>
              <w:lastRenderedPageBreak/>
              <w:t>перерывов в связи с проведением ремонтных работ.</w:t>
            </w:r>
          </w:p>
        </w:tc>
        <w:bookmarkEnd w:id="5"/>
      </w:tr>
      <w:tr w:rsidR="00AA5695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>Пе</w:t>
            </w:r>
            <w:r w:rsidRPr="00701BCB">
              <w:rPr>
                <w:color w:val="000000"/>
                <w:sz w:val="20"/>
                <w:lang w:val="ru-RU"/>
              </w:rPr>
              <w:t>речень документов, необходимых для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bookmarkStart w:id="6" w:name="z85"/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>: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 xml:space="preserve">1) документ, удостоверяющий личность, для идентификации личности при непосредственном обращении к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>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2) заявление по формам, согласно приложениям 1, 2 к настоящим П</w:t>
            </w:r>
            <w:r w:rsidRPr="00701BCB">
              <w:rPr>
                <w:color w:val="000000"/>
                <w:sz w:val="20"/>
                <w:lang w:val="ru-RU"/>
              </w:rPr>
              <w:t>равилам.</w:t>
            </w:r>
            <w:r w:rsidRPr="00701BCB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запроса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6"/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89"/>
            <w:r w:rsidRPr="00701BC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для</w:t>
            </w:r>
            <w:r w:rsidRPr="00701BCB">
              <w:rPr>
                <w:color w:val="000000"/>
                <w:sz w:val="20"/>
                <w:lang w:val="ru-RU"/>
              </w:rPr>
              <w:t xml:space="preserve"> получения государственной услуги, и (или) данных (сведений), содержащихся в них;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 xml:space="preserve">2) предоставление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неполного пакета документов согласно перечню, предусмотренному пунктом 8 настоящего стандарта государственной услуги;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3) отсутствие прикре</w:t>
            </w:r>
            <w:r w:rsidRPr="00701BCB">
              <w:rPr>
                <w:color w:val="000000"/>
                <w:sz w:val="20"/>
                <w:lang w:val="ru-RU"/>
              </w:rPr>
              <w:t>пления к данной медицинской организации первичной медико-санитарной помощи.</w:t>
            </w:r>
          </w:p>
        </w:tc>
        <w:bookmarkEnd w:id="7"/>
      </w:tr>
      <w:tr w:rsidR="00AA5695" w:rsidRPr="00701BCB" w:rsidTr="00701BC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Default="00701BC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r w:rsidRPr="00701BC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695" w:rsidRPr="00701BCB" w:rsidRDefault="00701BCB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91"/>
            <w:r w:rsidRPr="00701BCB">
              <w:rPr>
                <w:color w:val="000000"/>
                <w:sz w:val="20"/>
                <w:lang w:val="ru-RU"/>
              </w:rPr>
              <w:t xml:space="preserve">В помещениях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</w:t>
            </w:r>
            <w:r w:rsidRPr="00701BCB">
              <w:rPr>
                <w:color w:val="000000"/>
                <w:sz w:val="20"/>
                <w:lang w:val="ru-RU"/>
              </w:rPr>
              <w:t xml:space="preserve">предусмотрены условия для обслуживания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 xml:space="preserve"> с ограниченными возможностями (пандусы и лифты</w:t>
            </w:r>
            <w:proofErr w:type="gramStart"/>
            <w:r w:rsidRPr="00701BCB">
              <w:rPr>
                <w:color w:val="000000"/>
                <w:sz w:val="20"/>
                <w:lang w:val="ru-RU"/>
              </w:rPr>
              <w:t>).</w:t>
            </w:r>
            <w:r w:rsidRPr="00701BCB">
              <w:rPr>
                <w:lang w:val="ru-RU"/>
              </w:rPr>
              <w:br/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proofErr w:type="gramEnd"/>
            <w:r w:rsidRPr="00701BCB">
              <w:rPr>
                <w:color w:val="000000"/>
                <w:sz w:val="20"/>
                <w:lang w:val="ru-RU"/>
              </w:rPr>
              <w:t xml:space="preserve"> вправе получить информацию о порядке и статусе оказания государственной услуги по контактным телефонам </w:t>
            </w:r>
            <w:proofErr w:type="spellStart"/>
            <w:r w:rsidRPr="00701BC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>.</w:t>
            </w:r>
            <w:r w:rsidRPr="00701BCB">
              <w:rPr>
                <w:lang w:val="ru-RU"/>
              </w:rPr>
              <w:br/>
            </w:r>
            <w:r w:rsidRPr="00701BCB">
              <w:rPr>
                <w:color w:val="000000"/>
                <w:sz w:val="20"/>
                <w:lang w:val="ru-RU"/>
              </w:rPr>
              <w:t>Контактные телеф</w:t>
            </w:r>
            <w:r w:rsidRPr="00701BCB">
              <w:rPr>
                <w:color w:val="000000"/>
                <w:sz w:val="20"/>
                <w:lang w:val="ru-RU"/>
              </w:rPr>
              <w:t xml:space="preserve">оны справочных служб по вопросам оказания государственной услуги указаны на Интернет-ресурсе Министерства </w:t>
            </w:r>
            <w:r>
              <w:rPr>
                <w:color w:val="000000"/>
                <w:sz w:val="20"/>
              </w:rPr>
              <w:t>www</w:t>
            </w:r>
            <w:r w:rsidRPr="00701BC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dsm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01BCB">
              <w:rPr>
                <w:color w:val="000000"/>
                <w:sz w:val="20"/>
                <w:lang w:val="ru-RU"/>
              </w:rPr>
              <w:t>. Единый контакт-центр по вопросам оказания государственных услуг: 8-800-080-7777, 1414.</w:t>
            </w:r>
          </w:p>
        </w:tc>
        <w:bookmarkEnd w:id="8"/>
      </w:tr>
    </w:tbl>
    <w:p w:rsidR="00AA5695" w:rsidRPr="00701BCB" w:rsidRDefault="00AA5695">
      <w:pPr>
        <w:pStyle w:val="disclaimer"/>
        <w:rPr>
          <w:lang w:val="ru-RU"/>
        </w:rPr>
      </w:pPr>
    </w:p>
    <w:sectPr w:rsidR="00AA5695" w:rsidRPr="00701BC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695"/>
    <w:rsid w:val="00701BCB"/>
    <w:rsid w:val="00A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13CB8-B599-47BC-B841-80F80F41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2021-01-12T11:46:00Z</dcterms:created>
  <dcterms:modified xsi:type="dcterms:W3CDTF">2021-01-12T11:51:00Z</dcterms:modified>
</cp:coreProperties>
</file>